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13" w:rsidRPr="00C91F13" w:rsidRDefault="00C91F13" w:rsidP="00C91F13">
      <w:pPr>
        <w:ind w:left="-284" w:right="-284"/>
        <w:jc w:val="center"/>
        <w:rPr>
          <w:rFonts w:ascii="Times New Roman" w:hAnsi="Times New Roman" w:cs="Times New Roman"/>
          <w:b/>
          <w:sz w:val="28"/>
          <w:szCs w:val="28"/>
          <w:lang w:val="uk-UA"/>
        </w:rPr>
      </w:pPr>
      <w:r w:rsidRPr="00C91F13">
        <w:rPr>
          <w:rFonts w:ascii="Times New Roman" w:hAnsi="Times New Roman" w:cs="Times New Roman"/>
          <w:b/>
          <w:sz w:val="28"/>
          <w:szCs w:val="28"/>
          <w:lang w:val="uk-UA"/>
        </w:rPr>
        <w:t>ПЛАН – КОНСПЕКТ ЛЕКЦІЇ ЩОДО НАВЧАЛЬНИХ ЗАХОДІВ З АНТИКОРУПЦІЙНОЇ ТЕМАТИКИ В ГОЛОВНОМУ УПРАВ</w:t>
      </w:r>
      <w:r w:rsidR="007E13DB">
        <w:rPr>
          <w:rFonts w:ascii="Times New Roman" w:hAnsi="Times New Roman" w:cs="Times New Roman"/>
          <w:b/>
          <w:sz w:val="28"/>
          <w:szCs w:val="28"/>
          <w:lang w:val="uk-UA"/>
        </w:rPr>
        <w:t>ЛІННІ ДЕРЖГЕОКАДАСТРУ У ІВАНО-ФРАНКІВ</w:t>
      </w:r>
      <w:r w:rsidRPr="00C91F13">
        <w:rPr>
          <w:rFonts w:ascii="Times New Roman" w:hAnsi="Times New Roman" w:cs="Times New Roman"/>
          <w:b/>
          <w:sz w:val="28"/>
          <w:szCs w:val="28"/>
          <w:lang w:val="uk-UA"/>
        </w:rPr>
        <w:t>СЬКІЙ ОБЛАСТІ</w:t>
      </w:r>
    </w:p>
    <w:p w:rsidR="00BA057C" w:rsidRDefault="002823E0" w:rsidP="00B44EFC">
      <w:pPr>
        <w:spacing w:line="240" w:lineRule="auto"/>
        <w:ind w:left="-284" w:right="-284"/>
        <w:jc w:val="both"/>
        <w:rPr>
          <w:rFonts w:ascii="Times New Roman" w:hAnsi="Times New Roman" w:cs="Times New Roman"/>
          <w:sz w:val="28"/>
          <w:szCs w:val="28"/>
          <w:lang w:val="uk-UA"/>
        </w:rPr>
      </w:pPr>
      <w:r w:rsidRPr="00317A1D">
        <w:rPr>
          <w:rFonts w:ascii="Times New Roman" w:hAnsi="Times New Roman" w:cs="Times New Roman"/>
          <w:b/>
          <w:sz w:val="28"/>
          <w:szCs w:val="28"/>
          <w:lang w:val="uk-UA"/>
        </w:rPr>
        <w:t>Тема:</w:t>
      </w:r>
      <w:r w:rsidR="00317A1D">
        <w:rPr>
          <w:rFonts w:ascii="Times New Roman" w:hAnsi="Times New Roman" w:cs="Times New Roman"/>
          <w:sz w:val="28"/>
          <w:szCs w:val="28"/>
          <w:lang w:val="uk-UA"/>
        </w:rPr>
        <w:t xml:space="preserve"> </w:t>
      </w:r>
      <w:r w:rsidR="00BA057C" w:rsidRPr="00BA057C">
        <w:rPr>
          <w:rFonts w:ascii="Times New Roman" w:hAnsi="Times New Roman" w:cs="Times New Roman"/>
          <w:sz w:val="28"/>
          <w:szCs w:val="28"/>
          <w:lang w:val="uk-UA"/>
        </w:rPr>
        <w:t>«Способи подання повідомлень про корупційні та пов’язані з корупцією правопорушення</w:t>
      </w:r>
      <w:r w:rsidR="008C12F3">
        <w:rPr>
          <w:rFonts w:ascii="Times New Roman" w:hAnsi="Times New Roman" w:cs="Times New Roman"/>
          <w:sz w:val="28"/>
          <w:szCs w:val="28"/>
          <w:lang w:val="uk-UA"/>
        </w:rPr>
        <w:t>.</w:t>
      </w:r>
      <w:r w:rsidR="008C12F3" w:rsidRPr="008C12F3">
        <w:rPr>
          <w:rFonts w:ascii="Times New Roman" w:eastAsia="Calibri" w:hAnsi="Times New Roman" w:cs="Times New Roman"/>
          <w:sz w:val="28"/>
          <w:szCs w:val="28"/>
          <w:lang w:val="uk-UA"/>
        </w:rPr>
        <w:t xml:space="preserve"> </w:t>
      </w:r>
      <w:r w:rsidR="008C12F3" w:rsidRPr="00437872">
        <w:rPr>
          <w:rFonts w:ascii="Times New Roman" w:eastAsia="Calibri" w:hAnsi="Times New Roman" w:cs="Times New Roman"/>
          <w:sz w:val="28"/>
          <w:szCs w:val="28"/>
          <w:lang w:val="uk-UA"/>
        </w:rPr>
        <w:t>Права викривачів та їх захист</w:t>
      </w:r>
      <w:r w:rsidR="008C12F3">
        <w:rPr>
          <w:rFonts w:ascii="Times New Roman" w:eastAsia="Calibri" w:hAnsi="Times New Roman" w:cs="Times New Roman"/>
          <w:sz w:val="28"/>
          <w:szCs w:val="28"/>
          <w:lang w:val="uk-UA"/>
        </w:rPr>
        <w:t>»</w:t>
      </w:r>
      <w:r w:rsidR="00A23BDF">
        <w:rPr>
          <w:rFonts w:ascii="Times New Roman" w:eastAsia="Calibri" w:hAnsi="Times New Roman" w:cs="Times New Roman"/>
          <w:sz w:val="28"/>
          <w:szCs w:val="28"/>
          <w:lang w:val="uk-UA"/>
        </w:rPr>
        <w:t>.</w:t>
      </w:r>
    </w:p>
    <w:p w:rsidR="0051073E" w:rsidRDefault="0051073E" w:rsidP="00B44EFC">
      <w:pPr>
        <w:spacing w:line="240" w:lineRule="auto"/>
        <w:ind w:left="-284" w:right="-284"/>
        <w:jc w:val="both"/>
        <w:rPr>
          <w:rFonts w:ascii="Times New Roman" w:hAnsi="Times New Roman" w:cs="Times New Roman"/>
          <w:b/>
          <w:sz w:val="28"/>
          <w:szCs w:val="28"/>
          <w:lang w:val="uk-UA"/>
        </w:rPr>
      </w:pPr>
      <w:r w:rsidRPr="0051073E">
        <w:rPr>
          <w:rFonts w:ascii="Times New Roman" w:hAnsi="Times New Roman" w:cs="Times New Roman"/>
          <w:b/>
          <w:sz w:val="28"/>
          <w:szCs w:val="28"/>
          <w:lang w:val="uk-UA"/>
        </w:rPr>
        <w:t xml:space="preserve">Цільова аудиторія: </w:t>
      </w:r>
      <w:r w:rsidRPr="0051073E">
        <w:rPr>
          <w:rFonts w:ascii="Times New Roman" w:hAnsi="Times New Roman" w:cs="Times New Roman"/>
          <w:sz w:val="28"/>
          <w:szCs w:val="28"/>
          <w:lang w:val="uk-UA"/>
        </w:rPr>
        <w:t xml:space="preserve">працівники Головного управління </w:t>
      </w:r>
      <w:proofErr w:type="spellStart"/>
      <w:r w:rsidRPr="0051073E">
        <w:rPr>
          <w:rFonts w:ascii="Times New Roman" w:hAnsi="Times New Roman" w:cs="Times New Roman"/>
          <w:sz w:val="28"/>
          <w:szCs w:val="28"/>
          <w:lang w:val="uk-UA"/>
        </w:rPr>
        <w:t>Держгеокадастру</w:t>
      </w:r>
      <w:proofErr w:type="spellEnd"/>
      <w:r w:rsidRPr="0051073E">
        <w:rPr>
          <w:rFonts w:ascii="Times New Roman" w:hAnsi="Times New Roman" w:cs="Times New Roman"/>
          <w:sz w:val="28"/>
          <w:szCs w:val="28"/>
          <w:lang w:val="uk-UA"/>
        </w:rPr>
        <w:t xml:space="preserve"> у </w:t>
      </w:r>
      <w:proofErr w:type="spellStart"/>
      <w:r w:rsidR="00E60870">
        <w:rPr>
          <w:rFonts w:ascii="Times New Roman" w:hAnsi="Times New Roman" w:cs="Times New Roman"/>
          <w:sz w:val="28"/>
          <w:szCs w:val="28"/>
          <w:lang w:val="uk-UA"/>
        </w:rPr>
        <w:t>Івано</w:t>
      </w:r>
      <w:proofErr w:type="spellEnd"/>
      <w:r w:rsidR="00E60870" w:rsidRPr="00E60870">
        <w:rPr>
          <w:rFonts w:ascii="Times New Roman" w:hAnsi="Times New Roman" w:cs="Times New Roman"/>
          <w:sz w:val="28"/>
          <w:szCs w:val="28"/>
        </w:rPr>
        <w:t>-</w:t>
      </w:r>
      <w:r w:rsidR="00E60870">
        <w:rPr>
          <w:rFonts w:ascii="Times New Roman" w:hAnsi="Times New Roman" w:cs="Times New Roman"/>
          <w:sz w:val="28"/>
          <w:szCs w:val="28"/>
          <w:lang w:val="uk-UA"/>
        </w:rPr>
        <w:t>Франківській</w:t>
      </w:r>
      <w:r w:rsidRPr="0051073E">
        <w:rPr>
          <w:rFonts w:ascii="Times New Roman" w:hAnsi="Times New Roman" w:cs="Times New Roman"/>
          <w:sz w:val="28"/>
          <w:szCs w:val="28"/>
          <w:lang w:val="uk-UA"/>
        </w:rPr>
        <w:t xml:space="preserve"> області.</w:t>
      </w:r>
    </w:p>
    <w:p w:rsidR="002823E0" w:rsidRPr="00206577" w:rsidRDefault="002823E0" w:rsidP="00B44EFC">
      <w:pPr>
        <w:spacing w:line="240" w:lineRule="auto"/>
        <w:ind w:left="-284" w:right="-284"/>
        <w:jc w:val="both"/>
        <w:rPr>
          <w:rFonts w:ascii="Times New Roman" w:hAnsi="Times New Roman" w:cs="Times New Roman"/>
          <w:sz w:val="28"/>
          <w:szCs w:val="28"/>
          <w:lang w:val="uk-UA"/>
        </w:rPr>
      </w:pPr>
      <w:r w:rsidRPr="00317A1D">
        <w:rPr>
          <w:rFonts w:ascii="Times New Roman" w:hAnsi="Times New Roman" w:cs="Times New Roman"/>
          <w:b/>
          <w:sz w:val="28"/>
          <w:szCs w:val="28"/>
          <w:lang w:val="uk-UA"/>
        </w:rPr>
        <w:t>Навчальна мета:</w:t>
      </w:r>
      <w:r w:rsidR="00317A1D">
        <w:rPr>
          <w:rFonts w:ascii="Times New Roman" w:hAnsi="Times New Roman" w:cs="Times New Roman"/>
          <w:sz w:val="28"/>
          <w:szCs w:val="28"/>
          <w:lang w:val="uk-UA"/>
        </w:rPr>
        <w:t xml:space="preserve"> </w:t>
      </w:r>
      <w:r w:rsidR="00206577" w:rsidRPr="00332456">
        <w:rPr>
          <w:rFonts w:ascii="Times New Roman" w:hAnsi="Times New Roman" w:cs="Times New Roman"/>
          <w:sz w:val="28"/>
          <w:szCs w:val="28"/>
          <w:lang w:val="uk-UA"/>
        </w:rPr>
        <w:t xml:space="preserve">оволодіння  знаннями про способи подання повідомлень про корупційні та пов’язані з корупцією правопорушення, порядок їх розгляду, </w:t>
      </w:r>
      <w:r w:rsidR="00206577" w:rsidRPr="00206577">
        <w:rPr>
          <w:rFonts w:ascii="Times New Roman" w:hAnsi="Times New Roman" w:cs="Times New Roman"/>
          <w:sz w:val="28"/>
          <w:szCs w:val="28"/>
          <w:lang w:val="uk-UA"/>
        </w:rPr>
        <w:t>ознайомлення з</w:t>
      </w:r>
      <w:r w:rsidR="00206577" w:rsidRPr="00332456">
        <w:rPr>
          <w:rFonts w:ascii="Times New Roman" w:hAnsi="Times New Roman" w:cs="Times New Roman"/>
          <w:sz w:val="28"/>
          <w:szCs w:val="28"/>
          <w:lang w:val="uk-UA"/>
        </w:rPr>
        <w:t xml:space="preserve"> канал</w:t>
      </w:r>
      <w:r w:rsidR="00206577" w:rsidRPr="00206577">
        <w:rPr>
          <w:rFonts w:ascii="Times New Roman" w:hAnsi="Times New Roman" w:cs="Times New Roman"/>
          <w:sz w:val="28"/>
          <w:szCs w:val="28"/>
          <w:lang w:val="uk-UA"/>
        </w:rPr>
        <w:t>ами</w:t>
      </w:r>
      <w:r w:rsidR="00206577" w:rsidRPr="00332456">
        <w:rPr>
          <w:rFonts w:ascii="Times New Roman" w:hAnsi="Times New Roman" w:cs="Times New Roman"/>
          <w:sz w:val="28"/>
          <w:szCs w:val="28"/>
          <w:lang w:val="uk-UA"/>
        </w:rPr>
        <w:t xml:space="preserve"> для таких повідомлень,  </w:t>
      </w:r>
      <w:r w:rsidR="00206577" w:rsidRPr="00206577">
        <w:rPr>
          <w:rFonts w:ascii="Times New Roman" w:hAnsi="Times New Roman" w:cs="Times New Roman"/>
          <w:sz w:val="28"/>
          <w:szCs w:val="28"/>
          <w:lang w:val="uk-UA"/>
        </w:rPr>
        <w:t xml:space="preserve">з </w:t>
      </w:r>
      <w:r w:rsidR="00206577">
        <w:rPr>
          <w:rFonts w:ascii="Times New Roman" w:hAnsi="Times New Roman" w:cs="Times New Roman"/>
          <w:sz w:val="28"/>
          <w:szCs w:val="28"/>
          <w:lang w:val="uk-UA"/>
        </w:rPr>
        <w:t xml:space="preserve"> правами та гарантіями захисту викривачів</w:t>
      </w:r>
      <w:r w:rsidR="00206577" w:rsidRPr="00206577">
        <w:rPr>
          <w:rFonts w:ascii="Times New Roman" w:hAnsi="Times New Roman" w:cs="Times New Roman"/>
          <w:sz w:val="28"/>
          <w:szCs w:val="28"/>
          <w:lang w:val="uk-UA"/>
        </w:rPr>
        <w:t xml:space="preserve"> і </w:t>
      </w:r>
      <w:r w:rsidR="00206577" w:rsidRPr="00332456">
        <w:rPr>
          <w:rFonts w:ascii="Times New Roman" w:hAnsi="Times New Roman" w:cs="Times New Roman"/>
          <w:sz w:val="28"/>
          <w:szCs w:val="28"/>
          <w:lang w:val="uk-UA"/>
        </w:rPr>
        <w:t>механізм</w:t>
      </w:r>
      <w:r w:rsidR="00206577" w:rsidRPr="00206577">
        <w:rPr>
          <w:rFonts w:ascii="Times New Roman" w:hAnsi="Times New Roman" w:cs="Times New Roman"/>
          <w:sz w:val="28"/>
          <w:szCs w:val="28"/>
          <w:lang w:val="uk-UA"/>
        </w:rPr>
        <w:t>ами</w:t>
      </w:r>
      <w:r w:rsidR="00206577" w:rsidRPr="00332456">
        <w:rPr>
          <w:rFonts w:ascii="Times New Roman" w:hAnsi="Times New Roman" w:cs="Times New Roman"/>
          <w:sz w:val="28"/>
          <w:szCs w:val="28"/>
          <w:lang w:val="uk-UA"/>
        </w:rPr>
        <w:t xml:space="preserve"> заохочення викривачів та формування культури повідомлення про можливі факти корупційних або пов’я</w:t>
      </w:r>
      <w:r w:rsidR="00206577">
        <w:rPr>
          <w:rFonts w:ascii="Times New Roman" w:hAnsi="Times New Roman" w:cs="Times New Roman"/>
          <w:sz w:val="28"/>
          <w:szCs w:val="28"/>
          <w:lang w:val="uk-UA"/>
        </w:rPr>
        <w:t xml:space="preserve">заних з корупцією правопорушень. </w:t>
      </w:r>
      <w:r w:rsidR="00206577" w:rsidRPr="00206577">
        <w:rPr>
          <w:rFonts w:ascii="Times New Roman" w:hAnsi="Times New Roman" w:cs="Times New Roman"/>
          <w:sz w:val="28"/>
          <w:szCs w:val="28"/>
          <w:lang w:val="uk-UA"/>
        </w:rPr>
        <w:t xml:space="preserve">   </w:t>
      </w:r>
    </w:p>
    <w:p w:rsidR="002823E0" w:rsidRDefault="002823E0" w:rsidP="00AA05E9">
      <w:pPr>
        <w:ind w:left="-284" w:right="-284"/>
        <w:jc w:val="center"/>
        <w:rPr>
          <w:rFonts w:ascii="Times New Roman" w:hAnsi="Times New Roman" w:cs="Times New Roman"/>
          <w:b/>
          <w:sz w:val="28"/>
          <w:szCs w:val="28"/>
          <w:lang w:val="uk-UA"/>
        </w:rPr>
      </w:pPr>
      <w:r w:rsidRPr="00AA05E9">
        <w:rPr>
          <w:rFonts w:ascii="Times New Roman" w:hAnsi="Times New Roman" w:cs="Times New Roman"/>
          <w:b/>
          <w:sz w:val="28"/>
          <w:szCs w:val="28"/>
          <w:lang w:val="uk-UA"/>
        </w:rPr>
        <w:t>План навчального</w:t>
      </w:r>
      <w:r w:rsidR="00317A1D" w:rsidRPr="00AA05E9">
        <w:rPr>
          <w:rFonts w:ascii="Times New Roman" w:hAnsi="Times New Roman" w:cs="Times New Roman"/>
          <w:b/>
          <w:sz w:val="28"/>
          <w:szCs w:val="28"/>
          <w:lang w:val="uk-UA"/>
        </w:rPr>
        <w:t xml:space="preserve"> </w:t>
      </w:r>
      <w:r w:rsidRPr="00AA05E9">
        <w:rPr>
          <w:rFonts w:ascii="Times New Roman" w:hAnsi="Times New Roman" w:cs="Times New Roman"/>
          <w:b/>
          <w:sz w:val="28"/>
          <w:szCs w:val="28"/>
          <w:lang w:val="uk-UA"/>
        </w:rPr>
        <w:t>заходу</w:t>
      </w:r>
      <w:r w:rsidR="00317A1D" w:rsidRPr="00AA05E9">
        <w:rPr>
          <w:rFonts w:ascii="Times New Roman" w:hAnsi="Times New Roman" w:cs="Times New Roman"/>
          <w:b/>
          <w:sz w:val="28"/>
          <w:szCs w:val="28"/>
          <w:lang w:val="uk-UA"/>
        </w:rPr>
        <w:t xml:space="preserve"> </w:t>
      </w:r>
      <w:r w:rsidRPr="00AA05E9">
        <w:rPr>
          <w:rFonts w:ascii="Times New Roman" w:hAnsi="Times New Roman" w:cs="Times New Roman"/>
          <w:b/>
          <w:sz w:val="28"/>
          <w:szCs w:val="28"/>
          <w:lang w:val="uk-UA"/>
        </w:rPr>
        <w:t>(навчальні питання):</w:t>
      </w:r>
    </w:p>
    <w:p w:rsidR="00A01EE3" w:rsidRDefault="00A01EE3" w:rsidP="00A01EE3">
      <w:pPr>
        <w:spacing w:after="0" w:line="240" w:lineRule="auto"/>
        <w:ind w:left="-284" w:right="-284"/>
        <w:jc w:val="both"/>
        <w:rPr>
          <w:rFonts w:ascii="Times New Roman" w:hAnsi="Times New Roman" w:cs="Times New Roman"/>
          <w:sz w:val="28"/>
          <w:szCs w:val="28"/>
          <w:lang w:val="uk-UA"/>
        </w:rPr>
      </w:pPr>
      <w:r w:rsidRPr="00A01EE3">
        <w:rPr>
          <w:rFonts w:ascii="Times New Roman" w:hAnsi="Times New Roman" w:cs="Times New Roman"/>
          <w:sz w:val="28"/>
          <w:szCs w:val="28"/>
          <w:lang w:val="uk-UA"/>
        </w:rPr>
        <w:t>1.Поняття Викривач відповідно до Закону України «Про запобігання  корупції»</w:t>
      </w:r>
      <w:r w:rsidR="0040764A">
        <w:rPr>
          <w:rFonts w:ascii="Times New Roman" w:hAnsi="Times New Roman" w:cs="Times New Roman"/>
          <w:sz w:val="28"/>
          <w:szCs w:val="28"/>
          <w:lang w:val="uk-UA"/>
        </w:rPr>
        <w:t>.</w:t>
      </w:r>
    </w:p>
    <w:p w:rsidR="0040764A" w:rsidRDefault="0040764A" w:rsidP="00A01EE3">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40764A">
        <w:rPr>
          <w:rFonts w:ascii="Times New Roman" w:hAnsi="Times New Roman" w:cs="Times New Roman"/>
          <w:sz w:val="28"/>
          <w:szCs w:val="28"/>
          <w:lang w:val="uk-UA"/>
        </w:rPr>
        <w:t>.Канали для повідомлень про можливі факти корупційних правопорушень</w:t>
      </w:r>
      <w:r>
        <w:rPr>
          <w:rFonts w:ascii="Times New Roman" w:hAnsi="Times New Roman" w:cs="Times New Roman"/>
          <w:sz w:val="28"/>
          <w:szCs w:val="28"/>
          <w:lang w:val="uk-UA"/>
        </w:rPr>
        <w:t xml:space="preserve">. </w:t>
      </w:r>
      <w:r w:rsidR="000D1430" w:rsidRPr="00796B95">
        <w:rPr>
          <w:rFonts w:ascii="Times New Roman" w:hAnsi="Times New Roman" w:cs="Times New Roman"/>
          <w:sz w:val="28"/>
          <w:szCs w:val="28"/>
          <w:lang w:val="uk-UA"/>
        </w:rPr>
        <w:t>Єдиний портал повідомлень викривачів</w:t>
      </w:r>
      <w:r w:rsidR="000D1430">
        <w:rPr>
          <w:rFonts w:ascii="Times New Roman" w:hAnsi="Times New Roman" w:cs="Times New Roman"/>
          <w:sz w:val="28"/>
          <w:szCs w:val="28"/>
          <w:lang w:val="uk-UA"/>
        </w:rPr>
        <w:t>.</w:t>
      </w:r>
    </w:p>
    <w:p w:rsidR="00687574" w:rsidRDefault="0040764A" w:rsidP="00A01EE3">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0764A">
        <w:rPr>
          <w:rFonts w:ascii="Times New Roman" w:hAnsi="Times New Roman" w:cs="Times New Roman"/>
          <w:sz w:val="28"/>
          <w:szCs w:val="28"/>
          <w:lang w:val="uk-UA"/>
        </w:rPr>
        <w:t xml:space="preserve">.Порядок прийняття та розгляду повідомлень про можливі факти корупційних </w:t>
      </w:r>
    </w:p>
    <w:p w:rsidR="00687574" w:rsidRDefault="00687574" w:rsidP="00687574">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64A">
        <w:rPr>
          <w:rFonts w:ascii="Times New Roman" w:hAnsi="Times New Roman" w:cs="Times New Roman"/>
          <w:sz w:val="28"/>
          <w:szCs w:val="28"/>
          <w:lang w:val="uk-UA"/>
        </w:rPr>
        <w:t>правопорушень, що надійшли від викривачів до Головного управління.</w:t>
      </w:r>
    </w:p>
    <w:p w:rsidR="005D6FD7" w:rsidRDefault="00BC2144" w:rsidP="00A01EE3">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D6FD7">
        <w:rPr>
          <w:rFonts w:ascii="Times New Roman" w:hAnsi="Times New Roman" w:cs="Times New Roman"/>
          <w:sz w:val="28"/>
          <w:szCs w:val="28"/>
          <w:lang w:val="uk-UA"/>
        </w:rPr>
        <w:t>.</w:t>
      </w:r>
      <w:r w:rsidR="005D6FD7" w:rsidRPr="00511E62">
        <w:rPr>
          <w:rFonts w:ascii="Times New Roman" w:hAnsi="Times New Roman" w:cs="Times New Roman"/>
          <w:sz w:val="28"/>
          <w:szCs w:val="28"/>
          <w:lang w:val="uk-UA"/>
        </w:rPr>
        <w:t xml:space="preserve"> Права та гарантії захисту викривачів</w:t>
      </w:r>
      <w:r w:rsidR="00E706D8">
        <w:rPr>
          <w:rFonts w:ascii="Times New Roman" w:hAnsi="Times New Roman" w:cs="Times New Roman"/>
          <w:sz w:val="28"/>
          <w:szCs w:val="28"/>
          <w:lang w:val="uk-UA"/>
        </w:rPr>
        <w:t>.</w:t>
      </w:r>
    </w:p>
    <w:p w:rsidR="00D1691F" w:rsidRDefault="00D1691F" w:rsidP="00D1691F">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A01EE3">
        <w:rPr>
          <w:rFonts w:ascii="Times New Roman" w:hAnsi="Times New Roman" w:cs="Times New Roman"/>
          <w:sz w:val="28"/>
          <w:szCs w:val="28"/>
          <w:lang w:val="uk-UA"/>
        </w:rPr>
        <w:t>.Мета заохочення та формування культури повідомлення</w:t>
      </w:r>
      <w:r>
        <w:rPr>
          <w:rFonts w:ascii="Times New Roman" w:hAnsi="Times New Roman" w:cs="Times New Roman"/>
          <w:sz w:val="28"/>
          <w:szCs w:val="28"/>
          <w:lang w:val="uk-UA"/>
        </w:rPr>
        <w:t>.</w:t>
      </w:r>
    </w:p>
    <w:p w:rsidR="00A01EE3" w:rsidRPr="002823E0" w:rsidRDefault="00A01EE3" w:rsidP="00A01EE3">
      <w:pPr>
        <w:spacing w:after="0" w:line="240" w:lineRule="auto"/>
        <w:ind w:left="-284" w:right="-284"/>
        <w:jc w:val="both"/>
        <w:rPr>
          <w:rFonts w:ascii="Times New Roman" w:hAnsi="Times New Roman" w:cs="Times New Roman"/>
          <w:sz w:val="28"/>
          <w:szCs w:val="28"/>
          <w:lang w:val="uk-UA"/>
        </w:rPr>
      </w:pPr>
    </w:p>
    <w:p w:rsidR="002823E0" w:rsidRPr="00D066ED" w:rsidRDefault="002823E0" w:rsidP="002823E0">
      <w:pPr>
        <w:ind w:left="-284" w:right="-284"/>
        <w:jc w:val="both"/>
        <w:rPr>
          <w:rFonts w:ascii="Times New Roman" w:hAnsi="Times New Roman" w:cs="Times New Roman"/>
          <w:b/>
          <w:sz w:val="28"/>
          <w:szCs w:val="28"/>
          <w:lang w:val="uk-UA"/>
        </w:rPr>
      </w:pPr>
      <w:r w:rsidRPr="00D066ED">
        <w:rPr>
          <w:rFonts w:ascii="Times New Roman" w:hAnsi="Times New Roman" w:cs="Times New Roman"/>
          <w:b/>
          <w:sz w:val="28"/>
          <w:szCs w:val="28"/>
          <w:lang w:val="uk-UA"/>
        </w:rPr>
        <w:t>Список рекомендованих джерел:</w:t>
      </w:r>
    </w:p>
    <w:p w:rsidR="002823E0" w:rsidRPr="002823E0" w:rsidRDefault="002823E0" w:rsidP="001D0CB7">
      <w:pPr>
        <w:spacing w:after="0" w:line="240" w:lineRule="auto"/>
        <w:ind w:left="-284" w:right="-284"/>
        <w:jc w:val="both"/>
        <w:rPr>
          <w:rFonts w:ascii="Times New Roman" w:hAnsi="Times New Roman" w:cs="Times New Roman"/>
          <w:sz w:val="28"/>
          <w:szCs w:val="28"/>
          <w:lang w:val="uk-UA"/>
        </w:rPr>
      </w:pPr>
      <w:r w:rsidRPr="002823E0">
        <w:rPr>
          <w:rFonts w:ascii="Times New Roman" w:hAnsi="Times New Roman" w:cs="Times New Roman"/>
          <w:sz w:val="28"/>
          <w:szCs w:val="28"/>
          <w:lang w:val="uk-UA"/>
        </w:rPr>
        <w:t>1.</w:t>
      </w:r>
      <w:r w:rsidR="007D00D2">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Закон України «Про запобігання корупції»</w:t>
      </w:r>
      <w:r w:rsidR="00D066ED">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(далі –</w:t>
      </w:r>
      <w:r w:rsidR="00D066ED">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Закон)</w:t>
      </w:r>
      <w:r w:rsidR="0033068C">
        <w:rPr>
          <w:rFonts w:ascii="Times New Roman" w:hAnsi="Times New Roman" w:cs="Times New Roman"/>
          <w:sz w:val="28"/>
          <w:szCs w:val="28"/>
          <w:lang w:val="uk-UA"/>
        </w:rPr>
        <w:t>.</w:t>
      </w:r>
    </w:p>
    <w:p w:rsidR="007D00D2" w:rsidRDefault="007D00D2" w:rsidP="001D0CB7">
      <w:pPr>
        <w:spacing w:after="0" w:line="240" w:lineRule="auto"/>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F36630" w:rsidRPr="00F36630">
        <w:rPr>
          <w:rFonts w:ascii="Times New Roman" w:hAnsi="Times New Roman" w:cs="Times New Roman"/>
          <w:sz w:val="28"/>
          <w:szCs w:val="28"/>
          <w:lang w:val="uk-UA"/>
        </w:rPr>
        <w:t xml:space="preserve">Деркач С. Практичний посібник щодо роботи з викривачами для уповноважених підрозділів (уповноважених осіб) з питань запобігання та виявлення корупції / С. Деркач, О. Карпова, О. </w:t>
      </w:r>
      <w:proofErr w:type="spellStart"/>
      <w:r w:rsidR="00F36630" w:rsidRPr="00F36630">
        <w:rPr>
          <w:rFonts w:ascii="Times New Roman" w:hAnsi="Times New Roman" w:cs="Times New Roman"/>
          <w:sz w:val="28"/>
          <w:szCs w:val="28"/>
          <w:lang w:val="uk-UA"/>
        </w:rPr>
        <w:t>Леончук</w:t>
      </w:r>
      <w:proofErr w:type="spellEnd"/>
      <w:r w:rsidR="00F36630" w:rsidRPr="00F36630">
        <w:rPr>
          <w:rFonts w:ascii="Times New Roman" w:hAnsi="Times New Roman" w:cs="Times New Roman"/>
          <w:sz w:val="28"/>
          <w:szCs w:val="28"/>
          <w:lang w:val="uk-UA"/>
        </w:rPr>
        <w:t xml:space="preserve"> В. Луцик. – К., Національне агентство з питань запобігання корупції, 2021. – 116 с.</w:t>
      </w:r>
    </w:p>
    <w:p w:rsidR="002823E0" w:rsidRPr="002823E0" w:rsidRDefault="002823E0" w:rsidP="001D0CB7">
      <w:pPr>
        <w:spacing w:after="0" w:line="240" w:lineRule="auto"/>
        <w:ind w:left="-284" w:right="-284"/>
        <w:jc w:val="both"/>
        <w:rPr>
          <w:rFonts w:ascii="Times New Roman" w:hAnsi="Times New Roman" w:cs="Times New Roman"/>
          <w:sz w:val="28"/>
          <w:szCs w:val="28"/>
          <w:lang w:val="uk-UA"/>
        </w:rPr>
      </w:pPr>
      <w:r w:rsidRPr="002823E0">
        <w:rPr>
          <w:rFonts w:ascii="Times New Roman" w:hAnsi="Times New Roman" w:cs="Times New Roman"/>
          <w:sz w:val="28"/>
          <w:szCs w:val="28"/>
          <w:lang w:val="uk-UA"/>
        </w:rPr>
        <w:t>3.</w:t>
      </w:r>
      <w:r w:rsidR="007D00D2" w:rsidRPr="007D00D2">
        <w:t xml:space="preserve"> </w:t>
      </w:r>
      <w:r w:rsidR="007D00D2" w:rsidRPr="007D00D2">
        <w:rPr>
          <w:rFonts w:ascii="Times New Roman" w:hAnsi="Times New Roman" w:cs="Times New Roman"/>
          <w:sz w:val="28"/>
          <w:szCs w:val="28"/>
          <w:lang w:val="uk-UA"/>
        </w:rPr>
        <w:t xml:space="preserve">Порядок організації роботи із повідомленнями про корупцію, внесеними викривачами у Головному управлінні </w:t>
      </w:r>
      <w:proofErr w:type="spellStart"/>
      <w:r w:rsidR="007D00D2" w:rsidRPr="007D00D2">
        <w:rPr>
          <w:rFonts w:ascii="Times New Roman" w:hAnsi="Times New Roman" w:cs="Times New Roman"/>
          <w:sz w:val="28"/>
          <w:szCs w:val="28"/>
          <w:lang w:val="uk-UA"/>
        </w:rPr>
        <w:t>Держгеокадастру</w:t>
      </w:r>
      <w:proofErr w:type="spellEnd"/>
      <w:r w:rsidR="007D00D2" w:rsidRPr="007D00D2">
        <w:rPr>
          <w:rFonts w:ascii="Times New Roman" w:hAnsi="Times New Roman" w:cs="Times New Roman"/>
          <w:sz w:val="28"/>
          <w:szCs w:val="28"/>
          <w:lang w:val="uk-UA"/>
        </w:rPr>
        <w:t xml:space="preserve"> у </w:t>
      </w:r>
      <w:proofErr w:type="spellStart"/>
      <w:r w:rsidR="003D145B">
        <w:rPr>
          <w:rFonts w:ascii="Times New Roman" w:hAnsi="Times New Roman" w:cs="Times New Roman"/>
          <w:sz w:val="28"/>
          <w:szCs w:val="28"/>
          <w:lang w:val="uk-UA"/>
        </w:rPr>
        <w:t>Івано</w:t>
      </w:r>
      <w:proofErr w:type="spellEnd"/>
      <w:r w:rsidR="003D145B" w:rsidRPr="00E60870">
        <w:rPr>
          <w:rFonts w:ascii="Times New Roman" w:hAnsi="Times New Roman" w:cs="Times New Roman"/>
          <w:sz w:val="28"/>
          <w:szCs w:val="28"/>
        </w:rPr>
        <w:t>-</w:t>
      </w:r>
      <w:r w:rsidR="003D145B">
        <w:rPr>
          <w:rFonts w:ascii="Times New Roman" w:hAnsi="Times New Roman" w:cs="Times New Roman"/>
          <w:sz w:val="28"/>
          <w:szCs w:val="28"/>
          <w:lang w:val="uk-UA"/>
        </w:rPr>
        <w:t>Франківській</w:t>
      </w:r>
      <w:r w:rsidR="007D00D2" w:rsidRPr="007D00D2">
        <w:rPr>
          <w:rFonts w:ascii="Times New Roman" w:hAnsi="Times New Roman" w:cs="Times New Roman"/>
          <w:sz w:val="28"/>
          <w:szCs w:val="28"/>
          <w:lang w:val="uk-UA"/>
        </w:rPr>
        <w:t xml:space="preserve"> області (наказ </w:t>
      </w:r>
      <w:r w:rsidR="003B5895">
        <w:rPr>
          <w:rFonts w:ascii="Times New Roman" w:hAnsi="Times New Roman" w:cs="Times New Roman"/>
          <w:sz w:val="28"/>
          <w:szCs w:val="28"/>
          <w:lang w:val="uk-UA"/>
        </w:rPr>
        <w:t xml:space="preserve">ГУ </w:t>
      </w:r>
      <w:r w:rsidR="007D00D2" w:rsidRPr="007D00D2">
        <w:rPr>
          <w:rFonts w:ascii="Times New Roman" w:hAnsi="Times New Roman" w:cs="Times New Roman"/>
          <w:sz w:val="28"/>
          <w:szCs w:val="28"/>
          <w:lang w:val="uk-UA"/>
        </w:rPr>
        <w:t>№ 163 від 23.10.2020)</w:t>
      </w:r>
      <w:r w:rsidR="0033068C">
        <w:rPr>
          <w:rFonts w:ascii="Times New Roman" w:hAnsi="Times New Roman" w:cs="Times New Roman"/>
          <w:sz w:val="28"/>
          <w:szCs w:val="28"/>
          <w:lang w:val="uk-UA"/>
        </w:rPr>
        <w:t>.</w:t>
      </w:r>
    </w:p>
    <w:p w:rsidR="002823E0" w:rsidRDefault="002823E0" w:rsidP="00776D58">
      <w:pPr>
        <w:spacing w:after="0" w:line="240" w:lineRule="auto"/>
        <w:ind w:left="-284" w:right="-284"/>
        <w:jc w:val="both"/>
        <w:rPr>
          <w:rFonts w:ascii="Times New Roman" w:hAnsi="Times New Roman" w:cs="Times New Roman"/>
          <w:sz w:val="28"/>
          <w:szCs w:val="28"/>
          <w:lang w:val="uk-UA"/>
        </w:rPr>
      </w:pPr>
      <w:r w:rsidRPr="002823E0">
        <w:rPr>
          <w:rFonts w:ascii="Times New Roman" w:hAnsi="Times New Roman" w:cs="Times New Roman"/>
          <w:sz w:val="28"/>
          <w:szCs w:val="28"/>
          <w:lang w:val="uk-UA"/>
        </w:rPr>
        <w:t>4.</w:t>
      </w:r>
      <w:r w:rsidR="00FA1B07" w:rsidRPr="00FA1B07">
        <w:rPr>
          <w:lang w:val="uk-UA"/>
        </w:rPr>
        <w:t xml:space="preserve"> </w:t>
      </w:r>
      <w:r w:rsidR="00D62D65" w:rsidRPr="00D62D65">
        <w:rPr>
          <w:rFonts w:ascii="Times New Roman" w:hAnsi="Times New Roman" w:cs="Times New Roman"/>
          <w:sz w:val="28"/>
          <w:szCs w:val="28"/>
          <w:lang w:val="uk-UA"/>
        </w:rPr>
        <w:t>Методичні рекомендації щодо впровадження 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w:t>
      </w:r>
      <w:r w:rsidR="00D62D65">
        <w:rPr>
          <w:rFonts w:ascii="Times New Roman" w:hAnsi="Times New Roman" w:cs="Times New Roman"/>
          <w:sz w:val="28"/>
          <w:szCs w:val="28"/>
          <w:lang w:val="uk-UA"/>
        </w:rPr>
        <w:t>аїни «Про запобігання корупції»</w:t>
      </w:r>
      <w:r w:rsidR="00D62D65" w:rsidRPr="00D62D65">
        <w:rPr>
          <w:rFonts w:ascii="Times New Roman" w:hAnsi="Times New Roman" w:cs="Times New Roman"/>
          <w:sz w:val="28"/>
          <w:szCs w:val="28"/>
          <w:lang w:val="uk-UA"/>
        </w:rPr>
        <w:t xml:space="preserve"> </w:t>
      </w:r>
      <w:r w:rsidR="00FA1B07" w:rsidRPr="00FA1B07">
        <w:rPr>
          <w:rFonts w:ascii="Times New Roman" w:hAnsi="Times New Roman" w:cs="Times New Roman"/>
          <w:sz w:val="28"/>
          <w:szCs w:val="28"/>
          <w:lang w:val="uk-UA"/>
        </w:rPr>
        <w:t>(наказ</w:t>
      </w:r>
      <w:r w:rsidR="003B5895">
        <w:rPr>
          <w:rFonts w:ascii="Times New Roman" w:hAnsi="Times New Roman" w:cs="Times New Roman"/>
          <w:sz w:val="28"/>
          <w:szCs w:val="28"/>
          <w:lang w:val="uk-UA"/>
        </w:rPr>
        <w:t xml:space="preserve"> ГУ</w:t>
      </w:r>
      <w:r w:rsidR="00FA1B07" w:rsidRPr="00FA1B07">
        <w:rPr>
          <w:rFonts w:ascii="Times New Roman" w:hAnsi="Times New Roman" w:cs="Times New Roman"/>
          <w:sz w:val="28"/>
          <w:szCs w:val="28"/>
          <w:lang w:val="uk-UA"/>
        </w:rPr>
        <w:t xml:space="preserve"> № 72 від 24.09.2021).</w:t>
      </w:r>
    </w:p>
    <w:p w:rsidR="00A37ECB" w:rsidRDefault="00A37ECB" w:rsidP="002823E0">
      <w:pPr>
        <w:ind w:left="-284" w:right="-284"/>
        <w:jc w:val="both"/>
        <w:rPr>
          <w:rFonts w:ascii="Times New Roman" w:hAnsi="Times New Roman" w:cs="Times New Roman"/>
          <w:sz w:val="28"/>
          <w:szCs w:val="28"/>
          <w:lang w:val="uk-UA"/>
        </w:rPr>
      </w:pPr>
    </w:p>
    <w:p w:rsidR="00A444F7" w:rsidRDefault="00A444F7" w:rsidP="009D255F">
      <w:pPr>
        <w:ind w:right="-284"/>
        <w:rPr>
          <w:rFonts w:ascii="Times New Roman" w:hAnsi="Times New Roman" w:cs="Times New Roman"/>
          <w:b/>
          <w:sz w:val="28"/>
          <w:szCs w:val="28"/>
          <w:lang w:val="uk-UA"/>
        </w:rPr>
      </w:pPr>
    </w:p>
    <w:p w:rsidR="002823E0" w:rsidRDefault="002823E0" w:rsidP="00A92D1E">
      <w:pPr>
        <w:ind w:left="-284" w:right="-284"/>
        <w:jc w:val="both"/>
        <w:rPr>
          <w:rFonts w:ascii="Times New Roman" w:hAnsi="Times New Roman" w:cs="Times New Roman"/>
          <w:b/>
          <w:sz w:val="28"/>
          <w:szCs w:val="28"/>
          <w:lang w:val="uk-UA"/>
        </w:rPr>
      </w:pPr>
      <w:r w:rsidRPr="00E1073D">
        <w:rPr>
          <w:rFonts w:ascii="Times New Roman" w:hAnsi="Times New Roman" w:cs="Times New Roman"/>
          <w:b/>
          <w:sz w:val="28"/>
          <w:szCs w:val="28"/>
          <w:lang w:val="uk-UA"/>
        </w:rPr>
        <w:lastRenderedPageBreak/>
        <w:t>1.</w:t>
      </w:r>
      <w:r w:rsidR="00390EBF" w:rsidRPr="00390EBF">
        <w:t xml:space="preserve"> </w:t>
      </w:r>
      <w:r w:rsidR="00390EBF" w:rsidRPr="00390EBF">
        <w:rPr>
          <w:rFonts w:ascii="Times New Roman" w:hAnsi="Times New Roman" w:cs="Times New Roman"/>
          <w:b/>
          <w:sz w:val="28"/>
          <w:szCs w:val="28"/>
          <w:lang w:val="uk-UA"/>
        </w:rPr>
        <w:t>Поняття Викривач відповідно до Закону України «Про запобігання  корупції».</w:t>
      </w:r>
    </w:p>
    <w:p w:rsidR="00435D84" w:rsidRPr="00435D84" w:rsidRDefault="00435D84" w:rsidP="00C3096E">
      <w:pPr>
        <w:spacing w:after="0" w:line="240" w:lineRule="auto"/>
        <w:ind w:firstLine="708"/>
        <w:jc w:val="both"/>
        <w:rPr>
          <w:rFonts w:ascii="Times New Roman" w:eastAsia="Times New Roman" w:hAnsi="Times New Roman" w:cs="Times New Roman"/>
          <w:sz w:val="28"/>
          <w:szCs w:val="28"/>
          <w:lang w:val="uk-UA" w:eastAsia="uk-UA"/>
        </w:rPr>
      </w:pPr>
      <w:r w:rsidRPr="00435D84">
        <w:rPr>
          <w:rFonts w:ascii="eUkraine" w:eastAsia="Times New Roman" w:hAnsi="eUkraine" w:cs="Times New Roman"/>
          <w:sz w:val="28"/>
          <w:szCs w:val="28"/>
          <w:lang w:val="uk-UA" w:eastAsia="uk-UA"/>
        </w:rPr>
        <w:t>Будь-яка особа, якій стала відома інформація про корупційне, або пов’язане з корупцією правопорушення, може повідомити про це на Порталі. Законодавство не містить будь-яких обмежень з цього питання. Однак не кожна людина може набути статус викривача.</w:t>
      </w:r>
      <w:r w:rsidRPr="00435D84">
        <w:rPr>
          <w:rFonts w:ascii="eUkraine" w:eastAsia="Times New Roman" w:hAnsi="eUkraine" w:cs="Times New Roman"/>
          <w:sz w:val="28"/>
          <w:szCs w:val="28"/>
          <w:lang w:val="uk-UA" w:eastAsia="uk-UA"/>
        </w:rPr>
        <w:br/>
      </w:r>
      <w:r w:rsidRPr="00435D84">
        <w:rPr>
          <w:rFonts w:ascii="eUkraine" w:eastAsia="Times New Roman" w:hAnsi="eUkraine" w:cs="Times New Roman"/>
          <w:sz w:val="28"/>
          <w:szCs w:val="28"/>
          <w:lang w:val="uk-UA" w:eastAsia="uk-UA"/>
        </w:rPr>
        <w:br/>
        <w:t>Відповідно до </w:t>
      </w:r>
      <w:r w:rsidR="00717F66">
        <w:fldChar w:fldCharType="begin"/>
      </w:r>
      <w:r w:rsidR="00717F66" w:rsidRPr="00717F66">
        <w:rPr>
          <w:lang w:val="uk-UA"/>
        </w:rPr>
        <w:instrText xml:space="preserve"> </w:instrText>
      </w:r>
      <w:r w:rsidR="00717F66">
        <w:instrText>HYPERLINK</w:instrText>
      </w:r>
      <w:r w:rsidR="00717F66" w:rsidRPr="00717F66">
        <w:rPr>
          <w:lang w:val="uk-UA"/>
        </w:rPr>
        <w:instrText xml:space="preserve"> "</w:instrText>
      </w:r>
      <w:r w:rsidR="00717F66">
        <w:instrText>https</w:instrText>
      </w:r>
      <w:r w:rsidR="00717F66" w:rsidRPr="00717F66">
        <w:rPr>
          <w:lang w:val="uk-UA"/>
        </w:rPr>
        <w:instrText>://</w:instrText>
      </w:r>
      <w:r w:rsidR="00717F66">
        <w:instrText>zakon</w:instrText>
      </w:r>
      <w:r w:rsidR="00717F66" w:rsidRPr="00717F66">
        <w:rPr>
          <w:lang w:val="uk-UA"/>
        </w:rPr>
        <w:instrText>.</w:instrText>
      </w:r>
      <w:r w:rsidR="00717F66">
        <w:instrText>rada</w:instrText>
      </w:r>
      <w:r w:rsidR="00717F66" w:rsidRPr="00717F66">
        <w:rPr>
          <w:lang w:val="uk-UA"/>
        </w:rPr>
        <w:instrText>.</w:instrText>
      </w:r>
      <w:r w:rsidR="00717F66">
        <w:instrText>gov</w:instrText>
      </w:r>
      <w:r w:rsidR="00717F66" w:rsidRPr="00717F66">
        <w:rPr>
          <w:lang w:val="uk-UA"/>
        </w:rPr>
        <w:instrText>.</w:instrText>
      </w:r>
      <w:r w:rsidR="00717F66">
        <w:instrText>ua</w:instrText>
      </w:r>
      <w:r w:rsidR="00717F66" w:rsidRPr="00717F66">
        <w:rPr>
          <w:lang w:val="uk-UA"/>
        </w:rPr>
        <w:instrText>/</w:instrText>
      </w:r>
      <w:r w:rsidR="00717F66">
        <w:instrText>laws</w:instrText>
      </w:r>
      <w:r w:rsidR="00717F66" w:rsidRPr="00717F66">
        <w:rPr>
          <w:lang w:val="uk-UA"/>
        </w:rPr>
        <w:instrText>/</w:instrText>
      </w:r>
      <w:r w:rsidR="00717F66">
        <w:instrText>show</w:instrText>
      </w:r>
      <w:r w:rsidR="00717F66" w:rsidRPr="00717F66">
        <w:rPr>
          <w:lang w:val="uk-UA"/>
        </w:rPr>
        <w:instrText>/1700-18" \</w:instrText>
      </w:r>
      <w:r w:rsidR="00717F66">
        <w:instrText>l</w:instrText>
      </w:r>
      <w:r w:rsidR="00717F66" w:rsidRPr="00717F66">
        <w:rPr>
          <w:lang w:val="uk-UA"/>
        </w:rPr>
        <w:instrText xml:space="preserve"> "</w:instrText>
      </w:r>
      <w:r w:rsidR="00717F66">
        <w:instrText>Text</w:instrText>
      </w:r>
      <w:r w:rsidR="00717F66" w:rsidRPr="00717F66">
        <w:rPr>
          <w:lang w:val="uk-UA"/>
        </w:rPr>
        <w:instrText xml:space="preserve">" </w:instrText>
      </w:r>
      <w:r w:rsidR="00717F66">
        <w:fldChar w:fldCharType="separate"/>
      </w:r>
      <w:r w:rsidRPr="004D00DF">
        <w:rPr>
          <w:rFonts w:ascii="eUkraine" w:eastAsia="Times New Roman" w:hAnsi="eUkraine" w:cs="Times New Roman"/>
          <w:sz w:val="28"/>
          <w:szCs w:val="28"/>
          <w:u w:val="single"/>
          <w:lang w:val="uk-UA" w:eastAsia="uk-UA"/>
        </w:rPr>
        <w:t>Закону України «Про запобігання корупції»</w:t>
      </w:r>
      <w:r w:rsidR="00717F66">
        <w:rPr>
          <w:rFonts w:ascii="eUkraine" w:eastAsia="Times New Roman" w:hAnsi="eUkraine" w:cs="Times New Roman"/>
          <w:sz w:val="28"/>
          <w:szCs w:val="28"/>
          <w:u w:val="single"/>
          <w:lang w:val="uk-UA" w:eastAsia="uk-UA"/>
        </w:rPr>
        <w:fldChar w:fldCharType="end"/>
      </w:r>
      <w:r w:rsidR="00A50594" w:rsidRPr="004D00DF">
        <w:rPr>
          <w:rFonts w:ascii="Times New Roman" w:eastAsia="Times New Roman" w:hAnsi="Times New Roman" w:cs="Times New Roman"/>
          <w:sz w:val="28"/>
          <w:szCs w:val="28"/>
          <w:lang w:val="uk-UA" w:eastAsia="uk-UA"/>
        </w:rPr>
        <w:t xml:space="preserve"> </w:t>
      </w:r>
      <w:r w:rsidRPr="004D00DF">
        <w:rPr>
          <w:rFonts w:ascii="eUkraine" w:eastAsia="Times New Roman" w:hAnsi="eUkraine" w:cs="Times New Roman"/>
          <w:b/>
          <w:bCs/>
          <w:sz w:val="28"/>
          <w:szCs w:val="28"/>
          <w:lang w:val="uk-UA" w:eastAsia="uk-UA"/>
        </w:rPr>
        <w:t>викривач</w:t>
      </w:r>
      <w:r w:rsidRPr="00435D84">
        <w:rPr>
          <w:rFonts w:ascii="eUkraine" w:eastAsia="Times New Roman" w:hAnsi="eUkraine" w:cs="Times New Roman"/>
          <w:sz w:val="28"/>
          <w:szCs w:val="28"/>
          <w:lang w:val="uk-UA" w:eastAsia="uk-UA"/>
        </w:rPr>
        <w:t>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435D84">
        <w:rPr>
          <w:rFonts w:ascii="eUkraine" w:eastAsia="Times New Roman" w:hAnsi="eUkraine" w:cs="Times New Roman"/>
          <w:sz w:val="28"/>
          <w:szCs w:val="28"/>
          <w:lang w:val="uk-UA" w:eastAsia="uk-UA"/>
        </w:rPr>
        <w:br/>
      </w:r>
      <w:r w:rsidRPr="00435D84">
        <w:rPr>
          <w:rFonts w:ascii="eUkraine" w:eastAsia="Times New Roman" w:hAnsi="eUkraine" w:cs="Times New Roman"/>
          <w:sz w:val="28"/>
          <w:szCs w:val="28"/>
          <w:lang w:val="uk-UA" w:eastAsia="uk-UA"/>
        </w:rPr>
        <w:br/>
      </w:r>
      <w:r w:rsidRPr="004D00DF">
        <w:rPr>
          <w:rFonts w:ascii="eUkraine" w:eastAsia="Times New Roman" w:hAnsi="eUkraine" w:cs="Times New Roman"/>
          <w:i/>
          <w:iCs/>
          <w:sz w:val="28"/>
          <w:szCs w:val="28"/>
          <w:lang w:val="uk-UA" w:eastAsia="uk-UA"/>
        </w:rPr>
        <w:t>Отже, особа вважається викривачем за сукупності таких умов: </w:t>
      </w:r>
    </w:p>
    <w:p w:rsidR="00435D84" w:rsidRPr="00435D84" w:rsidRDefault="00435D84" w:rsidP="00435D84">
      <w:pPr>
        <w:numPr>
          <w:ilvl w:val="0"/>
          <w:numId w:val="2"/>
        </w:numPr>
        <w:pBdr>
          <w:bottom w:val="single" w:sz="6" w:space="0" w:color="D3D3D3"/>
        </w:pBdr>
        <w:spacing w:before="100" w:beforeAutospacing="1" w:after="100" w:afterAutospacing="1" w:line="360" w:lineRule="atLeast"/>
        <w:ind w:left="0"/>
        <w:jc w:val="both"/>
        <w:rPr>
          <w:rFonts w:ascii="eUkraine" w:eastAsia="Times New Roman" w:hAnsi="eUkraine" w:cs="Times New Roman"/>
          <w:sz w:val="28"/>
          <w:szCs w:val="28"/>
          <w:lang w:val="uk-UA" w:eastAsia="uk-UA"/>
        </w:rPr>
      </w:pPr>
      <w:r w:rsidRPr="00435D84">
        <w:rPr>
          <w:rFonts w:ascii="eUkraine" w:eastAsia="Times New Roman" w:hAnsi="eUkraine" w:cs="Times New Roman"/>
          <w:sz w:val="28"/>
          <w:szCs w:val="28"/>
          <w:lang w:val="uk-UA" w:eastAsia="uk-UA"/>
        </w:rPr>
        <w:t>повідомити про корупцію має фізична особа (громадянин України, іноземець, особа без громадянства), яка переконана, що її інформація є достовірною;</w:t>
      </w:r>
    </w:p>
    <w:p w:rsidR="00435D84" w:rsidRPr="00435D84" w:rsidRDefault="00435D84" w:rsidP="00435D84">
      <w:pPr>
        <w:numPr>
          <w:ilvl w:val="0"/>
          <w:numId w:val="2"/>
        </w:numPr>
        <w:pBdr>
          <w:bottom w:val="single" w:sz="6" w:space="0" w:color="D3D3D3"/>
        </w:pBdr>
        <w:spacing w:before="100" w:beforeAutospacing="1" w:after="100" w:afterAutospacing="1" w:line="360" w:lineRule="atLeast"/>
        <w:ind w:left="0"/>
        <w:jc w:val="both"/>
        <w:rPr>
          <w:rFonts w:ascii="eUkraine" w:eastAsia="Times New Roman" w:hAnsi="eUkraine" w:cs="Times New Roman"/>
          <w:sz w:val="28"/>
          <w:szCs w:val="28"/>
          <w:lang w:val="uk-UA" w:eastAsia="uk-UA"/>
        </w:rPr>
      </w:pPr>
      <w:r w:rsidRPr="00435D84">
        <w:rPr>
          <w:rFonts w:ascii="eUkraine" w:eastAsia="Times New Roman" w:hAnsi="eUkraine" w:cs="Times New Roman"/>
          <w:sz w:val="28"/>
          <w:szCs w:val="28"/>
          <w:lang w:val="uk-UA" w:eastAsia="uk-UA"/>
        </w:rPr>
        <w:t>наведена у повідомленні інформація повинна містити факти, що доводять можливе вчинення іншою особою корупційного або пов’язаного з корупцією правопорушення, які можна перевірити;</w:t>
      </w:r>
    </w:p>
    <w:p w:rsidR="00435D84" w:rsidRPr="00435D84" w:rsidRDefault="00435D84" w:rsidP="00435D84">
      <w:pPr>
        <w:numPr>
          <w:ilvl w:val="0"/>
          <w:numId w:val="2"/>
        </w:numPr>
        <w:spacing w:before="100" w:beforeAutospacing="1" w:after="100" w:afterAutospacing="1" w:line="360" w:lineRule="atLeast"/>
        <w:ind w:left="0"/>
        <w:jc w:val="both"/>
        <w:rPr>
          <w:rFonts w:ascii="eUkraine" w:eastAsia="Times New Roman" w:hAnsi="eUkraine" w:cs="Times New Roman"/>
          <w:color w:val="333333"/>
          <w:sz w:val="28"/>
          <w:szCs w:val="28"/>
          <w:lang w:val="uk-UA" w:eastAsia="uk-UA"/>
        </w:rPr>
      </w:pPr>
      <w:r w:rsidRPr="00435D84">
        <w:rPr>
          <w:rFonts w:ascii="eUkraine" w:eastAsia="Times New Roman" w:hAnsi="eUkraine" w:cs="Times New Roman"/>
          <w:sz w:val="28"/>
          <w:szCs w:val="28"/>
          <w:lang w:val="uk-UA" w:eastAsia="uk-UA"/>
        </w:rPr>
        <w:t>ця інформація стала їй відома у зв’язку з її трудовою, професійною, господарською, громадською, науковою діяльністю, проходження нею служби чи навчання</w:t>
      </w:r>
      <w:r w:rsidRPr="00435D84">
        <w:rPr>
          <w:rFonts w:ascii="eUkraine" w:eastAsia="Times New Roman" w:hAnsi="eUkraine" w:cs="Times New Roman"/>
          <w:color w:val="333333"/>
          <w:sz w:val="28"/>
          <w:szCs w:val="28"/>
          <w:lang w:val="uk-UA" w:eastAsia="uk-UA"/>
        </w:rPr>
        <w:t>.</w:t>
      </w:r>
    </w:p>
    <w:p w:rsidR="00636B40" w:rsidRDefault="00435D84" w:rsidP="00435D84">
      <w:pPr>
        <w:spacing w:line="240" w:lineRule="auto"/>
        <w:ind w:left="-284" w:right="-284" w:firstLine="426"/>
        <w:jc w:val="both"/>
        <w:rPr>
          <w:rFonts w:ascii="Times New Roman" w:hAnsi="Times New Roman" w:cs="Times New Roman"/>
          <w:sz w:val="28"/>
          <w:szCs w:val="28"/>
          <w:lang w:val="uk-UA"/>
        </w:rPr>
      </w:pPr>
      <w:r w:rsidRPr="007347B9">
        <w:rPr>
          <w:rFonts w:ascii="Times New Roman" w:eastAsia="Times New Roman" w:hAnsi="Times New Roman" w:cs="Times New Roman"/>
          <w:b/>
          <w:bCs/>
          <w:color w:val="333333"/>
          <w:sz w:val="28"/>
          <w:szCs w:val="28"/>
          <w:lang w:val="uk-UA" w:eastAsia="uk-UA"/>
        </w:rPr>
        <w:t>У разі відсутності хоча б однієї з вищевказаних умов особа вважається заявником.</w:t>
      </w:r>
      <w:r w:rsidRPr="00470008">
        <w:rPr>
          <w:rFonts w:ascii="Times New Roman" w:hAnsi="Times New Roman" w:cs="Times New Roman"/>
          <w:sz w:val="28"/>
          <w:szCs w:val="28"/>
          <w:lang w:val="uk-UA"/>
        </w:rPr>
        <w:t xml:space="preserve"> </w:t>
      </w:r>
    </w:p>
    <w:p w:rsidR="00470008" w:rsidRPr="00470008" w:rsidRDefault="00470008" w:rsidP="00435D84">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Головне управління забезпечує умови для повідомлень  про порушення вимог Закону, внесених викривачами.</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Повідомлення про порушення вимог Закону може бути  здійснене викривачем без зазначення авторства (анонімно) або із зазначенням авторства.</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Анонімне повідомлення про порушення вимог Закону підлягає розгляду, якщо наведена у ньому інформація стосується конкретної особи, містить фактичні дані, які можуть бути перевірені.</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 xml:space="preserve"> Повідомлення із зазначенням авторства має містити фактичні дані, що підтверджують можливе вчинення правопорушення, які можуть бути перевірені.</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lastRenderedPageBreak/>
        <w:t>У разі підтвердження викладеної у повідомленні інформації про порушення вимог Закону, керівник Головного управління вживає заходів щодо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інформує спеціально уповноважені суб’єкти у сфері протидії корупції.</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Перелік</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встановлених Законом України "Про запобігання корупції"</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вимог, заборон та обмежень</w:t>
      </w:r>
    </w:p>
    <w:p w:rsidR="00004509" w:rsidRPr="00004509" w:rsidRDefault="00004509" w:rsidP="00004509">
      <w:pPr>
        <w:spacing w:line="240" w:lineRule="auto"/>
        <w:ind w:left="-284" w:right="-284" w:firstLine="426"/>
        <w:jc w:val="both"/>
        <w:rPr>
          <w:rFonts w:ascii="Times New Roman" w:hAnsi="Times New Roman" w:cs="Times New Roman"/>
          <w:sz w:val="28"/>
          <w:szCs w:val="28"/>
          <w:lang w:val="uk-UA"/>
        </w:rPr>
      </w:pP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1.Вимоги щодо прийняття антикорупційної програми та її погодження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Національним агентством (стаття 19).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2. Обмеження щодо використання службових повноважень чи свого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становища (стаття 22).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3. Обмеження щодо одержання подарунків (статті 23, 24).</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4. Обмеження щодо сумісництва та суміщення з іншими видами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діяльності (стаття 25).</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5. Обмеження після припинення діяльності, пов’язаної з виконанням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функцій держави, місцевого самоврядування (стаття 26).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6. Обмеження спільної роботи близьких осіб (стаття 27).</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7. Вимоги щодо запобігання та врегулювання конфлікту інтересів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(статті 28-36).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8. Вимоги до поведінки осіб, додержання вимог закону та етичних норм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поведінки (статті 37, 38).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9.  Вимоги щодо пріоритету інтересів (стаття 39).</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10. Вимоги щодо політичної нейтральності (стаття 40).</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11. Вимоги щодо неупередженості (стаття 41).</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12. Вимоги щодо компетентності і ефективності (стаття 42).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13. Вимоги щодо нерозголошення інформації (стаття 43).</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14. Вимоги щодо утримання від виконання незаконних рішень чи доручень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44).</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15. Вимоги щодо подання декларацій осіб, уповноважених на виконання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функцій держави або місцевого самоврядування (стаття 45).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16. Вимоги щодо своєчасності подання декларацій (стаття 49).</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17. Вимоги щодо додаткових заходів здійснення фінансово контролю</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52).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18. Вимоги щодо (стаття 53, 53-1 – 53-6):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розгляду анонімного повідомлення;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вжиття заходів щодо припинення корупційного або пов’язаного з</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корупцією правопорушення;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негайного письмового повідомлення про його вчинення спеціально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уповноваженим суб’єктом у сфері протидії корупції;</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забезпечення умов для повідомлення про порушення вимог Закону,</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зокрема через спеціальні телефонні лінії, офіційний веб-сайт, засоби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lastRenderedPageBreak/>
        <w:t xml:space="preserve">      електронного зв’язку;</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порядку здійснення перевірки за повідомленнями викривача;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захисту трудових прав викривача;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дотримання прав викривача на конфіденційність та анонімність;</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дотримання прав викривача на отримання інформації.</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19. Заборона на одержання пільг, послуг і майна органами державної влади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та органами місцевого самоврядування (стаття 54).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20. Вимоги щодо проведення спеціальної перевірки (стаття 56).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21. Вимоги щодо організації проведення спеціальної перевірки (статті 57,58).</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22. Вимоги щодо прозорості та доступу до інформації (стаття 60).</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23. Вимоги щодо запобігання корупції у діяльності юридичної особи</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61).</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24. Вимоги щодо проведення службового розслідування стосовно особи, яка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вчинила корупційне або пов’язане з корупцією правопорушення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w:t>
      </w:r>
      <w:r w:rsidR="008B09F2">
        <w:rPr>
          <w:rFonts w:ascii="Times New Roman" w:hAnsi="Times New Roman" w:cs="Times New Roman"/>
          <w:sz w:val="28"/>
          <w:szCs w:val="28"/>
          <w:lang w:val="uk-UA"/>
        </w:rPr>
        <w:t>т</w:t>
      </w:r>
      <w:r w:rsidRPr="00004509">
        <w:rPr>
          <w:rFonts w:ascii="Times New Roman" w:hAnsi="Times New Roman" w:cs="Times New Roman"/>
          <w:sz w:val="28"/>
          <w:szCs w:val="28"/>
          <w:lang w:val="uk-UA"/>
        </w:rPr>
        <w:t xml:space="preserve">я 65).   </w:t>
      </w:r>
    </w:p>
    <w:p w:rsidR="00470008"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25. Вимоги щодо незаконних актів та право вчинків (стаття 67). </w:t>
      </w:r>
      <w:r w:rsidR="00470008" w:rsidRPr="00470008">
        <w:rPr>
          <w:rFonts w:ascii="Times New Roman" w:hAnsi="Times New Roman" w:cs="Times New Roman"/>
          <w:sz w:val="28"/>
          <w:szCs w:val="28"/>
          <w:lang w:val="uk-UA"/>
        </w:rPr>
        <w:t xml:space="preserve">  </w:t>
      </w:r>
    </w:p>
    <w:p w:rsidR="00004509" w:rsidRPr="00470008" w:rsidRDefault="00004509" w:rsidP="00004509">
      <w:pPr>
        <w:spacing w:after="0" w:line="240" w:lineRule="auto"/>
        <w:ind w:left="-284" w:right="-284" w:firstLine="425"/>
        <w:jc w:val="both"/>
        <w:rPr>
          <w:rFonts w:ascii="Times New Roman" w:hAnsi="Times New Roman" w:cs="Times New Roman"/>
          <w:sz w:val="28"/>
          <w:szCs w:val="28"/>
          <w:lang w:val="uk-UA"/>
        </w:rPr>
      </w:pPr>
    </w:p>
    <w:p w:rsid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Для визначення спеціально уповноваженого суб’єкта у сфері протидії корупції, якого необхідно повідомити про вчинення корупційного правопорушення, слід керуватися перелік</w:t>
      </w:r>
      <w:r w:rsidR="00004509">
        <w:rPr>
          <w:rFonts w:ascii="Times New Roman" w:hAnsi="Times New Roman" w:cs="Times New Roman"/>
          <w:sz w:val="28"/>
          <w:szCs w:val="28"/>
          <w:lang w:val="uk-UA"/>
        </w:rPr>
        <w:t>ом</w:t>
      </w:r>
      <w:r w:rsidRPr="00470008">
        <w:rPr>
          <w:rFonts w:ascii="Times New Roman" w:hAnsi="Times New Roman" w:cs="Times New Roman"/>
          <w:sz w:val="28"/>
          <w:szCs w:val="28"/>
          <w:lang w:val="uk-UA"/>
        </w:rPr>
        <w:t xml:space="preserve"> корупційних або пов’язаних з корупцією правопорушень, за які законом встановлено кримінальну та адміністративну відповідальність, визначено підслідність кримінальних правопорушень, а також наводиться перелік посадових осіб, які мають право складати протоколи про адміністративні правопорушення. </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Перелік</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корупційних або пов’язаних з корупцією правопорушень, за які законом встановлено кримінальну/адміністративну</w:t>
      </w:r>
    </w:p>
    <w:p w:rsidR="00067E82" w:rsidRPr="002B2D1D" w:rsidRDefault="00067E82" w:rsidP="002B2D1D">
      <w:pPr>
        <w:spacing w:after="0" w:line="240" w:lineRule="auto"/>
        <w:ind w:left="-284" w:right="-284" w:firstLine="425"/>
        <w:jc w:val="both"/>
        <w:rPr>
          <w:rFonts w:ascii="Times New Roman" w:hAnsi="Times New Roman" w:cs="Times New Roman"/>
          <w:b/>
          <w:sz w:val="28"/>
          <w:szCs w:val="28"/>
          <w:lang w:val="uk-UA"/>
        </w:rPr>
      </w:pPr>
      <w:r w:rsidRPr="002B2D1D">
        <w:rPr>
          <w:rFonts w:ascii="Times New Roman" w:hAnsi="Times New Roman" w:cs="Times New Roman"/>
          <w:b/>
          <w:sz w:val="28"/>
          <w:szCs w:val="28"/>
          <w:lang w:val="uk-UA"/>
        </w:rPr>
        <w:t>відповідальність, визначення підслідності кримінальних правопорушень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Перелік корупційних правопорушень,</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за вчинення яких передбачено кримінальну відповідальність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Відповідно до примітки 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191 (привласнення, розтрата майна або заволодіння ним шляхом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262 (викрадення, привласнення, вимагання вогнепальної зброї, бойових припасів, вибухових речовин чи радіоактивних матеріалів або заволоді</w:t>
      </w:r>
      <w:r w:rsidR="004B134A">
        <w:rPr>
          <w:rFonts w:ascii="Times New Roman" w:hAnsi="Times New Roman" w:cs="Times New Roman"/>
          <w:sz w:val="28"/>
          <w:szCs w:val="28"/>
          <w:lang w:val="uk-UA"/>
        </w:rPr>
        <w:t>н</w:t>
      </w:r>
      <w:r w:rsidRPr="00067E82">
        <w:rPr>
          <w:rFonts w:ascii="Times New Roman" w:hAnsi="Times New Roman" w:cs="Times New Roman"/>
          <w:sz w:val="28"/>
          <w:szCs w:val="28"/>
          <w:lang w:val="uk-UA"/>
        </w:rPr>
        <w:t xml:space="preserve">ня ними шляхом шахрайства  чи зловживання службовим становищем);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статтею 312 (викрадення, привласнення, вимагання прекурсорів або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ними шляхом шахрайства або зловживання службовим становищем та інші незаконні дії з таким обладнанням);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320 (порушення встановлених правил обігу наркотичних засобів, психотропних речовин, їх аналогів або прекурсорів);</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410 (викрадення, привласнення, вимагання військовослужбовцем зброї, бойових припасів, вибухових та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Згідно з приміткою до статті 45 Кримінального кодексу України також корупційними злочинами, відповідно до цього Кодексу, вважаються злочини, передбачені: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статтею 354 (підкуп працівника підприємства, установи чи організації);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364 (зловживання владою або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364-1 (зловживання повноваженнями службовою особою юридичної особи приватного права незалежно від організаційно-правової форми);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365-2 (зловживання повноваженнями особами, які надають публічні послуги);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368 (прийняття пропозиції, обіцянки або одержання неправомірної вигоди службовою особою);</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368-2 (незаконне збагачення);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З68-3 (підкуп службової особи юридичної особи приватного права незалежно від організаційно-правової форми);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статтею 368-4 (підкуп службової особи,  яка надає юридичні послуги);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статтею 369 (пропозиція, обіцянка або надання неправомірної вигоди службовій особі);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369-2 (зловживання впливом).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Згідно з статтею 216 Кримінального процесуального кодексу України встановлена така підслідність щодо досудового розслідування корупційних кримінальних правопорушень: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Національна поліція України - щодо злочинів, передбачених статтями 262, 308, 312, 313, 320, 357, 364і, 3652, З683, 3684 Кримінального кодексу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Національне антикорупційне бюро України - щодо злочинів, передбачених статтями 262, 308, 312, 320, 357, 364-1, 365-2, 36803, 368-4 Кримінального кодексу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Національне антикорупційне бюро України – щодо злочинів передбачених статтями 191, 210, 354 (стосовно працівників юридичних осіб публічного права), 364, 368, 368-2, 369, 410 Кримінального коде</w:t>
      </w:r>
      <w:r w:rsidR="002B2D1D">
        <w:rPr>
          <w:rFonts w:ascii="Times New Roman" w:hAnsi="Times New Roman" w:cs="Times New Roman"/>
          <w:sz w:val="28"/>
          <w:szCs w:val="28"/>
          <w:lang w:val="uk-UA"/>
        </w:rPr>
        <w:t>к</w:t>
      </w:r>
      <w:r w:rsidRPr="00067E82">
        <w:rPr>
          <w:rFonts w:ascii="Times New Roman" w:hAnsi="Times New Roman" w:cs="Times New Roman"/>
          <w:sz w:val="28"/>
          <w:szCs w:val="28"/>
          <w:lang w:val="uk-UA"/>
        </w:rPr>
        <w:t>су України, з урахуванням умов, визначених частиною 5 статті 216 КПК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A70032" w:rsidRDefault="00717F66" w:rsidP="00A70032">
      <w:pPr>
        <w:spacing w:after="0" w:line="240" w:lineRule="auto"/>
        <w:ind w:left="-284" w:right="-284"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правопорушень, </w:t>
      </w:r>
      <w:proofErr w:type="spellStart"/>
      <w:r>
        <w:rPr>
          <w:rFonts w:ascii="Times New Roman" w:hAnsi="Times New Roman" w:cs="Times New Roman"/>
          <w:b/>
          <w:sz w:val="28"/>
          <w:szCs w:val="28"/>
          <w:lang w:val="uk-UA"/>
        </w:rPr>
        <w:t>пов</w:t>
      </w:r>
      <w:bookmarkStart w:id="0" w:name="_GoBack"/>
      <w:bookmarkEnd w:id="0"/>
      <w:r w:rsidR="00067E82" w:rsidRPr="00A70032">
        <w:rPr>
          <w:rFonts w:ascii="Times New Roman" w:hAnsi="Times New Roman" w:cs="Times New Roman"/>
          <w:b/>
          <w:sz w:val="28"/>
          <w:szCs w:val="28"/>
          <w:lang w:val="uk-UA"/>
        </w:rPr>
        <w:t>’язаннх</w:t>
      </w:r>
      <w:proofErr w:type="spellEnd"/>
      <w:r w:rsidR="00067E82" w:rsidRPr="00A70032">
        <w:rPr>
          <w:rFonts w:ascii="Times New Roman" w:hAnsi="Times New Roman" w:cs="Times New Roman"/>
          <w:b/>
          <w:sz w:val="28"/>
          <w:szCs w:val="28"/>
          <w:lang w:val="uk-UA"/>
        </w:rPr>
        <w:t xml:space="preserve"> з корупцією</w:t>
      </w: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за вчинення яких передбачено адміністративну відповідальність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Відповідно до глави 13-А "Адміністративні правопорушення, пов’язані з корупцією" Кодексу України про адміністративні правопорушення адміністративна відповідальність передбачена за:</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обмежень щодо сумісництва та суміщення з іншими видами діяльності (стаття 172-4);</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встановлених законом обмежень щодо одержання подарунків (стаття 172-5);</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вимог фінансового контролю (стаття 172-6);</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вимог щодо запобігання та врегулювання конфлікту інтересів (стаття 172-7);</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незаконне використання інформації, що стала відома особі у зв’язку з виконанням службових повноважень (стаття 172-8);</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невжиття заходів щодо протидії корупції (стаття 172-9).</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Згідно зі статтею 255 Кодексу України про адміністративні правопорушення у справах про адміністративні правопорушення, що розглядаються органами, зазначеними в статтях 218 - 221 цього Кодексу, протоколи про правопорушення, передбачені статтями 172-4  - 172-9, мають право складати уповноважені на те </w:t>
      </w:r>
      <w:r w:rsidR="00A70032">
        <w:rPr>
          <w:rFonts w:ascii="Times New Roman" w:hAnsi="Times New Roman" w:cs="Times New Roman"/>
          <w:sz w:val="28"/>
          <w:szCs w:val="28"/>
          <w:lang w:val="uk-UA"/>
        </w:rPr>
        <w:lastRenderedPageBreak/>
        <w:t>п</w:t>
      </w:r>
      <w:r w:rsidRPr="00067E82">
        <w:rPr>
          <w:rFonts w:ascii="Times New Roman" w:hAnsi="Times New Roman" w:cs="Times New Roman"/>
          <w:sz w:val="28"/>
          <w:szCs w:val="28"/>
          <w:lang w:val="uk-UA"/>
        </w:rPr>
        <w:t>осадові особи Національної поліції України та Національного агентства з питань запобігання корупції.</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 xml:space="preserve">Перелік правопорушень, </w:t>
      </w:r>
      <w:proofErr w:type="spellStart"/>
      <w:r w:rsidRPr="00A70032">
        <w:rPr>
          <w:rFonts w:ascii="Times New Roman" w:hAnsi="Times New Roman" w:cs="Times New Roman"/>
          <w:b/>
          <w:sz w:val="28"/>
          <w:szCs w:val="28"/>
          <w:lang w:val="uk-UA"/>
        </w:rPr>
        <w:t>пов’язаннх</w:t>
      </w:r>
      <w:proofErr w:type="spellEnd"/>
      <w:r w:rsidRPr="00A70032">
        <w:rPr>
          <w:rFonts w:ascii="Times New Roman" w:hAnsi="Times New Roman" w:cs="Times New Roman"/>
          <w:b/>
          <w:sz w:val="28"/>
          <w:szCs w:val="28"/>
          <w:lang w:val="uk-UA"/>
        </w:rPr>
        <w:t xml:space="preserve"> з корупцією,</w:t>
      </w: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за вчинення яких може бути притягнуто до дисциплінарної відповідальності</w:t>
      </w:r>
      <w:r w:rsidR="00FF4DE5">
        <w:rPr>
          <w:rFonts w:ascii="Times New Roman" w:hAnsi="Times New Roman" w:cs="Times New Roman"/>
          <w:b/>
          <w:sz w:val="28"/>
          <w:szCs w:val="28"/>
          <w:lang w:val="uk-UA"/>
        </w:rPr>
        <w:t xml:space="preserve"> </w:t>
      </w:r>
      <w:r w:rsidRPr="00A70032">
        <w:rPr>
          <w:rFonts w:ascii="Times New Roman" w:hAnsi="Times New Roman" w:cs="Times New Roman"/>
          <w:b/>
          <w:sz w:val="28"/>
          <w:szCs w:val="28"/>
          <w:lang w:val="uk-UA"/>
        </w:rPr>
        <w:t>(не є виключним)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1.Неприйнятя антикорупційної програми, неподання на погодження антикорупційної програми Національному агентству (стаття 19).</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2.Обмеження щодо використання службових повноважень чи свого становища (стаття 22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3.</w:t>
      </w:r>
      <w:r w:rsidRPr="00067E82">
        <w:rPr>
          <w:rFonts w:ascii="Times New Roman" w:hAnsi="Times New Roman" w:cs="Times New Roman"/>
          <w:sz w:val="28"/>
          <w:szCs w:val="28"/>
          <w:lang w:val="uk-UA"/>
        </w:rPr>
        <w:tab/>
        <w:t>Обмеження щодо одержання подарунка (стаття 23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4.</w:t>
      </w:r>
      <w:r w:rsidRPr="00067E82">
        <w:rPr>
          <w:rFonts w:ascii="Times New Roman" w:hAnsi="Times New Roman" w:cs="Times New Roman"/>
          <w:sz w:val="28"/>
          <w:szCs w:val="28"/>
          <w:lang w:val="uk-UA"/>
        </w:rPr>
        <w:tab/>
        <w:t>Обмеження щодо сумісництва та суміщення з іншими видами діяльності (стаття 25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5.</w:t>
      </w:r>
      <w:r w:rsidRPr="00067E82">
        <w:rPr>
          <w:rFonts w:ascii="Times New Roman" w:hAnsi="Times New Roman" w:cs="Times New Roman"/>
          <w:sz w:val="28"/>
          <w:szCs w:val="28"/>
          <w:lang w:val="uk-UA"/>
        </w:rPr>
        <w:tab/>
        <w:t>Обмеження після припинення діяльності, пов’язаної з виконанням функцій держави, місцевого самоврядування (стаття 26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6.</w:t>
      </w:r>
      <w:r w:rsidRPr="00067E82">
        <w:rPr>
          <w:rFonts w:ascii="Times New Roman" w:hAnsi="Times New Roman" w:cs="Times New Roman"/>
          <w:sz w:val="28"/>
          <w:szCs w:val="28"/>
          <w:lang w:val="uk-UA"/>
        </w:rPr>
        <w:tab/>
        <w:t>Обмеження спільної роботи близьких осіб (стаття 27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7.</w:t>
      </w:r>
      <w:r w:rsidRPr="00067E82">
        <w:rPr>
          <w:rFonts w:ascii="Times New Roman" w:hAnsi="Times New Roman" w:cs="Times New Roman"/>
          <w:sz w:val="28"/>
          <w:szCs w:val="28"/>
          <w:lang w:val="uk-UA"/>
        </w:rPr>
        <w:tab/>
        <w:t>Запобігання та врегулювання конфлікту інтересів (стаття 28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8.Порушення правил етичної поведінки (статті 38-41).</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9.Недотримання вимог статті 53:</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розголошення інформації про викривача;</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відсутність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невиконання вимог розгляду анонімного повідомлення;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відсутність негайного реагування у вигляді письмово повідомлення про вчинення корупційного або пов’язаного з корупцією правопорушення спеціально уповноважений суб’єкт у сфері протидії корупції.</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10.Недотримання вимог щодо організації роботи проведення спеціальної перевірки (статті 56-58).</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11.Непроведення службового розслідування стосовно особи, яка вчинила корупційне або пов’язане з корупцією правопорушення (стаття 65).</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12.Недотримання вимог щодо незаконних актів та правочинів (стаття 67).</w:t>
      </w:r>
    </w:p>
    <w:p w:rsidR="00004509" w:rsidRPr="00470008" w:rsidRDefault="00004509" w:rsidP="00470008">
      <w:pPr>
        <w:spacing w:line="240" w:lineRule="auto"/>
        <w:ind w:left="-284" w:right="-284" w:firstLine="426"/>
        <w:jc w:val="both"/>
        <w:rPr>
          <w:rFonts w:ascii="Times New Roman" w:hAnsi="Times New Roman" w:cs="Times New Roman"/>
          <w:sz w:val="28"/>
          <w:szCs w:val="28"/>
          <w:lang w:val="uk-UA"/>
        </w:rPr>
      </w:pPr>
    </w:p>
    <w:p w:rsid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lastRenderedPageBreak/>
        <w:t>Розгляд повідомлень про порушення вимог Закону здійснює уповноважена особа з питань запобігання та виявлення корупції .</w:t>
      </w:r>
    </w:p>
    <w:p w:rsidR="0016298D" w:rsidRPr="002227CA" w:rsidRDefault="0016298D" w:rsidP="00470008">
      <w:pPr>
        <w:spacing w:line="240" w:lineRule="auto"/>
        <w:ind w:left="-284" w:right="-284" w:firstLine="426"/>
        <w:jc w:val="both"/>
        <w:rPr>
          <w:rFonts w:ascii="Times New Roman" w:hAnsi="Times New Roman" w:cs="Times New Roman"/>
          <w:sz w:val="28"/>
          <w:szCs w:val="28"/>
          <w:lang w:val="uk-UA"/>
        </w:rPr>
      </w:pPr>
    </w:p>
    <w:p w:rsidR="005B0A37" w:rsidRDefault="000136C2" w:rsidP="005B0A37">
      <w:pPr>
        <w:spacing w:line="240" w:lineRule="auto"/>
        <w:ind w:left="-284" w:right="-284"/>
        <w:jc w:val="both"/>
        <w:rPr>
          <w:rFonts w:ascii="Times New Roman" w:hAnsi="Times New Roman" w:cs="Times New Roman"/>
          <w:b/>
          <w:sz w:val="28"/>
          <w:szCs w:val="28"/>
          <w:lang w:val="uk-UA"/>
        </w:rPr>
      </w:pPr>
      <w:r w:rsidRPr="00A92D1E">
        <w:rPr>
          <w:rFonts w:ascii="Times New Roman" w:hAnsi="Times New Roman" w:cs="Times New Roman"/>
          <w:b/>
          <w:sz w:val="28"/>
          <w:szCs w:val="28"/>
          <w:lang w:val="uk-UA"/>
        </w:rPr>
        <w:t xml:space="preserve">2. </w:t>
      </w:r>
      <w:r w:rsidR="005B0A37" w:rsidRPr="005B0A37">
        <w:rPr>
          <w:rFonts w:ascii="Times New Roman" w:hAnsi="Times New Roman" w:cs="Times New Roman"/>
          <w:b/>
          <w:sz w:val="28"/>
          <w:szCs w:val="28"/>
          <w:lang w:val="uk-UA"/>
        </w:rPr>
        <w:t xml:space="preserve">Канали для повідомлень про можливі факти корупційних правопорушень.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Викривач може повідомити про корупційне правопорушення використовуючи такі канали повідомлень в Головному управлінні.   </w:t>
      </w:r>
    </w:p>
    <w:p w:rsidR="008150E5" w:rsidRPr="009145A0"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Внутрішні канали повідомлення про можливі факти корупційних правопорушень – способи захищеного та анонімного повідомлення інформації, яка повідомляється викривачем керівнику Головного управління або </w:t>
      </w:r>
      <w:r w:rsidR="00380F25">
        <w:rPr>
          <w:rFonts w:ascii="Times New Roman" w:hAnsi="Times New Roman" w:cs="Times New Roman"/>
          <w:sz w:val="28"/>
          <w:szCs w:val="28"/>
          <w:lang w:val="uk-UA"/>
        </w:rPr>
        <w:t>уповноваженій особі з питань</w:t>
      </w:r>
      <w:r w:rsidRPr="008150E5">
        <w:rPr>
          <w:rFonts w:ascii="Times New Roman" w:hAnsi="Times New Roman" w:cs="Times New Roman"/>
          <w:sz w:val="28"/>
          <w:szCs w:val="28"/>
          <w:lang w:val="uk-UA"/>
        </w:rPr>
        <w:t xml:space="preserve"> запобігання та виявлення корупції Головного управління, у якому викривач працює, проходить навчання або на замовлення </w:t>
      </w:r>
      <w:r w:rsidRPr="009145A0">
        <w:rPr>
          <w:rFonts w:ascii="Times New Roman" w:hAnsi="Times New Roman" w:cs="Times New Roman"/>
          <w:sz w:val="28"/>
          <w:szCs w:val="28"/>
          <w:lang w:val="uk-UA"/>
        </w:rPr>
        <w:t>якого виконує роботу.</w:t>
      </w:r>
    </w:p>
    <w:p w:rsidR="009145A0" w:rsidRPr="00796B95" w:rsidRDefault="009145A0" w:rsidP="00796B95">
      <w:pPr>
        <w:ind w:left="-284" w:right="-284" w:firstLine="426"/>
        <w:jc w:val="both"/>
        <w:rPr>
          <w:rFonts w:ascii="Times New Roman" w:hAnsi="Times New Roman" w:cs="Times New Roman"/>
          <w:sz w:val="28"/>
          <w:szCs w:val="28"/>
          <w:lang w:val="uk-UA"/>
        </w:rPr>
      </w:pPr>
      <w:r w:rsidRPr="007C335C">
        <w:rPr>
          <w:rFonts w:ascii="Times New Roman" w:hAnsi="Times New Roman" w:cs="Times New Roman"/>
          <w:b/>
          <w:sz w:val="28"/>
          <w:szCs w:val="28"/>
          <w:lang w:val="uk-UA"/>
        </w:rPr>
        <w:t>Єдиний портал повідомлень викривачів</w:t>
      </w:r>
      <w:r w:rsidRPr="00796B95">
        <w:rPr>
          <w:rFonts w:ascii="Times New Roman" w:hAnsi="Times New Roman" w:cs="Times New Roman"/>
          <w:sz w:val="28"/>
          <w:szCs w:val="28"/>
          <w:lang w:val="uk-UA"/>
        </w:rPr>
        <w:t xml:space="preserve"> – це інформаційно-комунікаційна система, яка має комплексну систему захисту інформації з підтвердженою відповідністю згідно із</w:t>
      </w:r>
      <w:r w:rsidRPr="00796B95">
        <w:rPr>
          <w:rFonts w:ascii="Times New Roman" w:hAnsi="Times New Roman" w:cs="Times New Roman"/>
          <w:sz w:val="28"/>
          <w:szCs w:val="28"/>
        </w:rPr>
        <w:t> </w:t>
      </w:r>
      <w:hyperlink r:id="rId7" w:history="1">
        <w:r w:rsidRPr="00796B95">
          <w:rPr>
            <w:rFonts w:ascii="Times New Roman" w:hAnsi="Times New Roman" w:cs="Times New Roman"/>
            <w:sz w:val="28"/>
            <w:szCs w:val="28"/>
            <w:u w:val="single"/>
            <w:lang w:val="uk-UA"/>
          </w:rPr>
          <w:t>Законом України</w:t>
        </w:r>
      </w:hyperlink>
      <w:r w:rsidRPr="00796B95">
        <w:rPr>
          <w:rFonts w:ascii="Times New Roman" w:hAnsi="Times New Roman" w:cs="Times New Roman"/>
          <w:sz w:val="28"/>
          <w:szCs w:val="28"/>
        </w:rPr>
        <w:t> </w:t>
      </w:r>
      <w:r w:rsidRPr="00796B95">
        <w:rPr>
          <w:rFonts w:ascii="Times New Roman" w:hAnsi="Times New Roman" w:cs="Times New Roman"/>
          <w:sz w:val="28"/>
          <w:szCs w:val="28"/>
          <w:lang w:val="uk-UA"/>
        </w:rPr>
        <w:t xml:space="preserve">"Про захист інформації в інформаційно-комунікаційних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 а також іншої інформації, в тому числі про статус викривачів, стан та результати розгляду повідомлень викривачів. Функціонування Єдиного порталу повідомлень викривачів передбачає обробку персональних даних, якщо вони повідомлені викривачем, а також персональних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w:t>
      </w:r>
      <w:proofErr w:type="spellStart"/>
      <w:r w:rsidRPr="00796B95">
        <w:rPr>
          <w:rFonts w:ascii="Times New Roman" w:hAnsi="Times New Roman" w:cs="Times New Roman"/>
          <w:sz w:val="28"/>
          <w:szCs w:val="28"/>
        </w:rPr>
        <w:t>Обробка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зазначених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даних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здійснюється</w:t>
      </w:r>
      <w:proofErr w:type="spellEnd"/>
      <w:r w:rsidRPr="00796B95">
        <w:rPr>
          <w:rFonts w:ascii="Times New Roman" w:hAnsi="Times New Roman" w:cs="Times New Roman"/>
          <w:sz w:val="28"/>
          <w:szCs w:val="28"/>
        </w:rPr>
        <w:t xml:space="preserve"> на </w:t>
      </w:r>
      <w:proofErr w:type="spellStart"/>
      <w:proofErr w:type="gramStart"/>
      <w:r w:rsidRPr="00796B95">
        <w:rPr>
          <w:rFonts w:ascii="Times New Roman" w:hAnsi="Times New Roman" w:cs="Times New Roman"/>
          <w:sz w:val="28"/>
          <w:szCs w:val="28"/>
        </w:rPr>
        <w:t>п</w:t>
      </w:r>
      <w:proofErr w:type="gramEnd"/>
      <w:r w:rsidRPr="00796B95">
        <w:rPr>
          <w:rFonts w:ascii="Times New Roman" w:hAnsi="Times New Roman" w:cs="Times New Roman"/>
          <w:sz w:val="28"/>
          <w:szCs w:val="28"/>
        </w:rPr>
        <w:t>ідставі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цього</w:t>
      </w:r>
      <w:proofErr w:type="spellEnd"/>
      <w:r w:rsidRPr="00796B95">
        <w:rPr>
          <w:rFonts w:ascii="Times New Roman" w:hAnsi="Times New Roman" w:cs="Times New Roman"/>
          <w:sz w:val="28"/>
          <w:szCs w:val="28"/>
        </w:rPr>
        <w:t xml:space="preserve"> Закону та не </w:t>
      </w:r>
      <w:proofErr w:type="spellStart"/>
      <w:r w:rsidRPr="00796B95">
        <w:rPr>
          <w:rFonts w:ascii="Times New Roman" w:hAnsi="Times New Roman" w:cs="Times New Roman"/>
          <w:sz w:val="28"/>
          <w:szCs w:val="28"/>
        </w:rPr>
        <w:t>потребує</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згоди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суб’єктів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персональних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даних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Єдиний</w:t>
      </w:r>
      <w:proofErr w:type="spellEnd"/>
      <w:r w:rsidRPr="00796B95">
        <w:rPr>
          <w:rFonts w:ascii="Times New Roman" w:hAnsi="Times New Roman" w:cs="Times New Roman"/>
          <w:sz w:val="28"/>
          <w:szCs w:val="28"/>
        </w:rPr>
        <w:t xml:space="preserve"> портал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гарантує</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викривачам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дотримання</w:t>
      </w:r>
      <w:proofErr w:type="spellEnd"/>
      <w:r w:rsidRPr="00796B95">
        <w:rPr>
          <w:rFonts w:ascii="Times New Roman" w:hAnsi="Times New Roman" w:cs="Times New Roman"/>
          <w:sz w:val="28"/>
          <w:szCs w:val="28"/>
        </w:rPr>
        <w:t xml:space="preserve"> умов </w:t>
      </w:r>
      <w:proofErr w:type="spellStart"/>
      <w:r w:rsidRPr="00796B95">
        <w:rPr>
          <w:rFonts w:ascii="Times New Roman" w:hAnsi="Times New Roman" w:cs="Times New Roman"/>
          <w:sz w:val="28"/>
          <w:szCs w:val="28"/>
        </w:rPr>
        <w:t>конфіденційності</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анонімності</w:t>
      </w:r>
      <w:proofErr w:type="spellEnd"/>
      <w:r w:rsidRPr="00796B95">
        <w:rPr>
          <w:rFonts w:ascii="Times New Roman" w:hAnsi="Times New Roman" w:cs="Times New Roman"/>
          <w:sz w:val="28"/>
          <w:szCs w:val="28"/>
        </w:rPr>
        <w:t xml:space="preserve">, а </w:t>
      </w:r>
      <w:proofErr w:type="spellStart"/>
      <w:r w:rsidRPr="00796B95">
        <w:rPr>
          <w:rFonts w:ascii="Times New Roman" w:hAnsi="Times New Roman" w:cs="Times New Roman"/>
          <w:sz w:val="28"/>
          <w:szCs w:val="28"/>
        </w:rPr>
        <w:t>також</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забезпечує</w:t>
      </w:r>
      <w:proofErr w:type="spellEnd"/>
      <w:r w:rsidRPr="00796B95">
        <w:rPr>
          <w:rFonts w:ascii="Times New Roman" w:hAnsi="Times New Roman" w:cs="Times New Roman"/>
          <w:sz w:val="28"/>
          <w:szCs w:val="28"/>
        </w:rPr>
        <w:t xml:space="preserve"> доступ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стан та </w:t>
      </w:r>
      <w:proofErr w:type="spellStart"/>
      <w:r w:rsidRPr="00796B95">
        <w:rPr>
          <w:rFonts w:ascii="Times New Roman" w:hAnsi="Times New Roman" w:cs="Times New Roman"/>
          <w:sz w:val="28"/>
          <w:szCs w:val="28"/>
        </w:rPr>
        <w:t>результати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розгляду</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і є </w:t>
      </w:r>
      <w:proofErr w:type="spellStart"/>
      <w:r w:rsidRPr="00796B95">
        <w:rPr>
          <w:rFonts w:ascii="Times New Roman" w:hAnsi="Times New Roman" w:cs="Times New Roman"/>
          <w:sz w:val="28"/>
          <w:szCs w:val="28"/>
        </w:rPr>
        <w:t>офіційним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внутрішнім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джерелом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w:t>
      </w:r>
      <w:proofErr w:type="spellStart"/>
      <w:r w:rsidRPr="00796B95">
        <w:rPr>
          <w:rFonts w:ascii="Times New Roman" w:hAnsi="Times New Roman" w:cs="Times New Roman"/>
          <w:sz w:val="28"/>
          <w:szCs w:val="28"/>
        </w:rPr>
        <w:t>осіб</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xml:space="preserve"> статус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Портал – </w:t>
      </w:r>
      <w:proofErr w:type="spellStart"/>
      <w:r w:rsidRPr="00796B95">
        <w:rPr>
          <w:rFonts w:ascii="Times New Roman" w:hAnsi="Times New Roman" w:cs="Times New Roman"/>
          <w:sz w:val="28"/>
          <w:szCs w:val="28"/>
        </w:rPr>
        <w:t>це</w:t>
      </w:r>
      <w:proofErr w:type="spellEnd"/>
      <w:r w:rsidRPr="00796B95">
        <w:rPr>
          <w:rFonts w:ascii="Times New Roman" w:hAnsi="Times New Roman" w:cs="Times New Roman"/>
          <w:sz w:val="28"/>
          <w:szCs w:val="28"/>
        </w:rPr>
        <w:t xml:space="preserve"> один з </w:t>
      </w:r>
      <w:proofErr w:type="spellStart"/>
      <w:r w:rsidRPr="00796B95">
        <w:rPr>
          <w:rFonts w:ascii="Times New Roman" w:hAnsi="Times New Roman" w:cs="Times New Roman"/>
          <w:sz w:val="28"/>
          <w:szCs w:val="28"/>
        </w:rPr>
        <w:t>інструментів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реалізації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антикорупційної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політики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створення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якого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передбачено</w:t>
      </w:r>
      <w:proofErr w:type="spellEnd"/>
      <w:r w:rsidRPr="00796B95">
        <w:rPr>
          <w:rFonts w:ascii="Times New Roman" w:hAnsi="Times New Roman" w:cs="Times New Roman"/>
          <w:sz w:val="28"/>
          <w:szCs w:val="28"/>
        </w:rPr>
        <w:t xml:space="preserve"> </w:t>
      </w:r>
      <w:proofErr w:type="gramStart"/>
      <w:r w:rsidRPr="00796B95">
        <w:rPr>
          <w:rFonts w:ascii="Times New Roman" w:hAnsi="Times New Roman" w:cs="Times New Roman"/>
          <w:sz w:val="28"/>
          <w:szCs w:val="28"/>
        </w:rPr>
        <w:t>Державною</w:t>
      </w:r>
      <w:proofErr w:type="gram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антикорупційною</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програмою</w:t>
      </w:r>
      <w:proofErr w:type="spellEnd"/>
      <w:r w:rsidRPr="00796B95">
        <w:rPr>
          <w:rFonts w:ascii="Times New Roman" w:hAnsi="Times New Roman" w:cs="Times New Roman"/>
          <w:sz w:val="28"/>
          <w:szCs w:val="28"/>
        </w:rPr>
        <w:t xml:space="preserve"> (ДАП) на 2023-2025 роки. Тому одним з </w:t>
      </w:r>
      <w:proofErr w:type="spellStart"/>
      <w:r w:rsidRPr="00796B95">
        <w:rPr>
          <w:rFonts w:ascii="Times New Roman" w:hAnsi="Times New Roman" w:cs="Times New Roman"/>
          <w:sz w:val="28"/>
          <w:szCs w:val="28"/>
        </w:rPr>
        <w:t>головних</w:t>
      </w:r>
      <w:proofErr w:type="spellEnd"/>
      <w:r w:rsidRPr="00796B95">
        <w:rPr>
          <w:rFonts w:ascii="Times New Roman" w:hAnsi="Times New Roman" w:cs="Times New Roman"/>
          <w:sz w:val="28"/>
          <w:szCs w:val="28"/>
        </w:rPr>
        <w:t xml:space="preserve"> </w:t>
      </w:r>
      <w:proofErr w:type="spellStart"/>
      <w:proofErr w:type="gramStart"/>
      <w:r w:rsidRPr="00796B95">
        <w:rPr>
          <w:rFonts w:ascii="Times New Roman" w:hAnsi="Times New Roman" w:cs="Times New Roman"/>
          <w:sz w:val="28"/>
          <w:szCs w:val="28"/>
        </w:rPr>
        <w:t>пр</w:t>
      </w:r>
      <w:proofErr w:type="gramEnd"/>
      <w:r w:rsidRPr="00796B95">
        <w:rPr>
          <w:rFonts w:ascii="Times New Roman" w:hAnsi="Times New Roman" w:cs="Times New Roman"/>
          <w:sz w:val="28"/>
          <w:szCs w:val="28"/>
        </w:rPr>
        <w:t>іоритетів</w:t>
      </w:r>
      <w:proofErr w:type="spellEnd"/>
      <w:r w:rsidRPr="00796B95">
        <w:rPr>
          <w:rFonts w:ascii="Times New Roman" w:hAnsi="Times New Roman" w:cs="Times New Roman"/>
          <w:sz w:val="28"/>
          <w:szCs w:val="28"/>
        </w:rPr>
        <w:t xml:space="preserve"> НАЗК є </w:t>
      </w:r>
      <w:proofErr w:type="spellStart"/>
      <w:r w:rsidRPr="00796B95">
        <w:rPr>
          <w:rFonts w:ascii="Times New Roman" w:hAnsi="Times New Roman" w:cs="Times New Roman"/>
          <w:sz w:val="28"/>
          <w:szCs w:val="28"/>
        </w:rPr>
        <w:t>створення</w:t>
      </w:r>
      <w:proofErr w:type="spellEnd"/>
      <w:r w:rsidRPr="00796B95">
        <w:rPr>
          <w:rFonts w:ascii="Times New Roman" w:hAnsi="Times New Roman" w:cs="Times New Roman"/>
          <w:sz w:val="28"/>
          <w:szCs w:val="28"/>
        </w:rPr>
        <w:t xml:space="preserve"> умов, за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зможуть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безпечно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повідомляти</w:t>
      </w:r>
      <w:proofErr w:type="spellEnd"/>
      <w:r w:rsidRPr="00796B95">
        <w:rPr>
          <w:rFonts w:ascii="Times New Roman" w:hAnsi="Times New Roman" w:cs="Times New Roman"/>
          <w:sz w:val="28"/>
          <w:szCs w:val="28"/>
        </w:rPr>
        <w:t xml:space="preserve"> про </w:t>
      </w:r>
      <w:proofErr w:type="spellStart"/>
      <w:r w:rsidRPr="00796B95">
        <w:rPr>
          <w:rFonts w:ascii="Times New Roman" w:hAnsi="Times New Roman" w:cs="Times New Roman"/>
          <w:sz w:val="28"/>
          <w:szCs w:val="28"/>
        </w:rPr>
        <w:t>факти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корупції</w:t>
      </w:r>
      <w:proofErr w:type="spellEnd"/>
      <w:r w:rsidRPr="00796B95">
        <w:rPr>
          <w:rFonts w:ascii="Times New Roman" w:hAnsi="Times New Roman" w:cs="Times New Roman"/>
          <w:sz w:val="28"/>
          <w:szCs w:val="28"/>
        </w:rPr>
        <w:t xml:space="preserve">. </w:t>
      </w:r>
      <w:r w:rsidR="00183928">
        <w:rPr>
          <w:rFonts w:ascii="Times New Roman" w:hAnsi="Times New Roman" w:cs="Times New Roman"/>
          <w:sz w:val="28"/>
          <w:szCs w:val="28"/>
          <w:lang w:val="uk-UA"/>
        </w:rPr>
        <w:t xml:space="preserve">        </w:t>
      </w:r>
      <w:proofErr w:type="spellStart"/>
      <w:r w:rsidRPr="00796B95">
        <w:rPr>
          <w:rFonts w:ascii="Times New Roman" w:hAnsi="Times New Roman" w:cs="Times New Roman"/>
          <w:sz w:val="28"/>
          <w:szCs w:val="28"/>
        </w:rPr>
        <w:t>Якщо</w:t>
      </w:r>
      <w:proofErr w:type="spellEnd"/>
      <w:r w:rsidRPr="00796B95">
        <w:rPr>
          <w:rFonts w:ascii="Times New Roman" w:hAnsi="Times New Roman" w:cs="Times New Roman"/>
          <w:sz w:val="28"/>
          <w:szCs w:val="28"/>
        </w:rPr>
        <w:t xml:space="preserve"> вам </w:t>
      </w:r>
      <w:proofErr w:type="spellStart"/>
      <w:r w:rsidRPr="00796B95">
        <w:rPr>
          <w:rFonts w:ascii="Times New Roman" w:hAnsi="Times New Roman" w:cs="Times New Roman"/>
          <w:sz w:val="28"/>
          <w:szCs w:val="28"/>
        </w:rPr>
        <w:t>відомі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факти</w:t>
      </w:r>
      <w:proofErr w:type="spellEnd"/>
      <w:r w:rsidRPr="00796B95">
        <w:rPr>
          <w:rFonts w:ascii="Times New Roman" w:hAnsi="Times New Roman" w:cs="Times New Roman"/>
          <w:sz w:val="28"/>
          <w:szCs w:val="28"/>
        </w:rPr>
        <w:t xml:space="preserve"> таких </w:t>
      </w:r>
      <w:proofErr w:type="spellStart"/>
      <w:r w:rsidRPr="00796B95">
        <w:rPr>
          <w:rFonts w:ascii="Times New Roman" w:hAnsi="Times New Roman" w:cs="Times New Roman"/>
          <w:sz w:val="28"/>
          <w:szCs w:val="28"/>
        </w:rPr>
        <w:t>правопорушень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повідомляйте</w:t>
      </w:r>
      <w:proofErr w:type="spellEnd"/>
      <w:r w:rsidRPr="00796B95">
        <w:rPr>
          <w:rFonts w:ascii="Times New Roman" w:hAnsi="Times New Roman" w:cs="Times New Roman"/>
          <w:sz w:val="28"/>
          <w:szCs w:val="28"/>
        </w:rPr>
        <w:t xml:space="preserve"> про них на </w:t>
      </w:r>
      <w:r w:rsidR="00183928">
        <w:rPr>
          <w:rFonts w:ascii="Times New Roman" w:hAnsi="Times New Roman" w:cs="Times New Roman"/>
          <w:sz w:val="28"/>
          <w:szCs w:val="28"/>
          <w:lang w:val="uk-UA"/>
        </w:rPr>
        <w:t xml:space="preserve">                       </w:t>
      </w:r>
      <w:proofErr w:type="spellStart"/>
      <w:r w:rsidR="00183928">
        <w:rPr>
          <w:rFonts w:ascii="Times New Roman" w:hAnsi="Times New Roman" w:cs="Times New Roman"/>
          <w:sz w:val="28"/>
          <w:szCs w:val="28"/>
        </w:rPr>
        <w:t>Єдиний</w:t>
      </w:r>
      <w:proofErr w:type="spellEnd"/>
      <w:r w:rsidR="00183928">
        <w:rPr>
          <w:rFonts w:ascii="Times New Roman" w:hAnsi="Times New Roman" w:cs="Times New Roman"/>
          <w:sz w:val="28"/>
          <w:szCs w:val="28"/>
          <w:lang w:val="uk-UA"/>
        </w:rPr>
        <w:t xml:space="preserve"> </w:t>
      </w:r>
      <w:r w:rsidRPr="00796B95">
        <w:rPr>
          <w:rFonts w:ascii="Times New Roman" w:hAnsi="Times New Roman" w:cs="Times New Roman"/>
          <w:sz w:val="28"/>
          <w:szCs w:val="28"/>
        </w:rPr>
        <w:t xml:space="preserve">портал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w:t>
      </w:r>
      <w:proofErr w:type="spellStart"/>
      <w:r w:rsidR="00183928">
        <w:rPr>
          <w:rFonts w:ascii="Times New Roman" w:hAnsi="Times New Roman" w:cs="Times New Roman"/>
          <w:b/>
          <w:bCs/>
          <w:sz w:val="28"/>
          <w:szCs w:val="28"/>
        </w:rPr>
        <w:t>Посилання</w:t>
      </w:r>
      <w:proofErr w:type="spellEnd"/>
      <w:r w:rsidR="00183928">
        <w:rPr>
          <w:rFonts w:ascii="Times New Roman" w:hAnsi="Times New Roman" w:cs="Times New Roman"/>
          <w:b/>
          <w:bCs/>
          <w:sz w:val="28"/>
          <w:szCs w:val="28"/>
        </w:rPr>
        <w:t xml:space="preserve"> на Портал</w:t>
      </w:r>
      <w:r w:rsidR="00183928">
        <w:rPr>
          <w:rFonts w:ascii="Times New Roman" w:hAnsi="Times New Roman" w:cs="Times New Roman"/>
          <w:b/>
          <w:bCs/>
          <w:sz w:val="28"/>
          <w:szCs w:val="28"/>
          <w:lang w:val="uk-UA"/>
        </w:rPr>
        <w:t xml:space="preserve"> </w:t>
      </w:r>
      <w:proofErr w:type="spellStart"/>
      <w:r w:rsidRPr="00796B95">
        <w:rPr>
          <w:rFonts w:ascii="Times New Roman" w:hAnsi="Times New Roman" w:cs="Times New Roman"/>
          <w:b/>
          <w:bCs/>
          <w:sz w:val="28"/>
          <w:szCs w:val="28"/>
        </w:rPr>
        <w:t>викривачів</w:t>
      </w:r>
      <w:proofErr w:type="spellEnd"/>
      <w:r w:rsidRPr="00796B95">
        <w:rPr>
          <w:rFonts w:ascii="Times New Roman" w:hAnsi="Times New Roman" w:cs="Times New Roman"/>
          <w:b/>
          <w:bCs/>
          <w:sz w:val="28"/>
          <w:szCs w:val="28"/>
        </w:rPr>
        <w:t>: </w:t>
      </w:r>
      <w:hyperlink r:id="rId8" w:history="1">
        <w:r w:rsidRPr="00796B95">
          <w:rPr>
            <w:rFonts w:ascii="Times New Roman" w:hAnsi="Times New Roman" w:cs="Times New Roman"/>
            <w:sz w:val="28"/>
            <w:szCs w:val="28"/>
            <w:u w:val="single"/>
          </w:rPr>
          <w:t>https://whistleblowers.nazk.gov.ua/.</w:t>
        </w:r>
      </w:hyperlink>
      <w:r w:rsidRPr="00796B95">
        <w:rPr>
          <w:rFonts w:ascii="Times New Roman" w:hAnsi="Times New Roman" w:cs="Times New Roman"/>
          <w:sz w:val="28"/>
          <w:szCs w:val="28"/>
        </w:rPr>
        <w:t xml:space="preserve"> Доступ до </w:t>
      </w:r>
      <w:proofErr w:type="spellStart"/>
      <w:r w:rsidRPr="00796B95">
        <w:rPr>
          <w:rFonts w:ascii="Times New Roman" w:hAnsi="Times New Roman" w:cs="Times New Roman"/>
          <w:sz w:val="28"/>
          <w:szCs w:val="28"/>
        </w:rPr>
        <w:t>Єдиного</w:t>
      </w:r>
      <w:proofErr w:type="spellEnd"/>
      <w:r w:rsidRPr="00796B95">
        <w:rPr>
          <w:rFonts w:ascii="Times New Roman" w:hAnsi="Times New Roman" w:cs="Times New Roman"/>
          <w:sz w:val="28"/>
          <w:szCs w:val="28"/>
        </w:rPr>
        <w:t xml:space="preserve"> порталу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w:t>
      </w:r>
      <w:r w:rsidRPr="00796B95">
        <w:rPr>
          <w:rFonts w:ascii="Times New Roman" w:hAnsi="Times New Roman" w:cs="Times New Roman"/>
          <w:b/>
          <w:bCs/>
          <w:sz w:val="28"/>
          <w:szCs w:val="28"/>
        </w:rPr>
        <w:t xml:space="preserve">особи, </w:t>
      </w:r>
      <w:proofErr w:type="spellStart"/>
      <w:r w:rsidRPr="00796B95">
        <w:rPr>
          <w:rFonts w:ascii="Times New Roman" w:hAnsi="Times New Roman" w:cs="Times New Roman"/>
          <w:b/>
          <w:bCs/>
          <w:sz w:val="28"/>
          <w:szCs w:val="28"/>
        </w:rPr>
        <w:t>які</w:t>
      </w:r>
      <w:proofErr w:type="spellEnd"/>
      <w:r w:rsidRPr="00796B95">
        <w:rPr>
          <w:rFonts w:ascii="Times New Roman" w:hAnsi="Times New Roman" w:cs="Times New Roman"/>
          <w:b/>
          <w:bCs/>
          <w:sz w:val="28"/>
          <w:szCs w:val="28"/>
        </w:rPr>
        <w:t xml:space="preserve"> </w:t>
      </w:r>
      <w:proofErr w:type="spellStart"/>
      <w:r w:rsidRPr="00796B95">
        <w:rPr>
          <w:rFonts w:ascii="Times New Roman" w:hAnsi="Times New Roman" w:cs="Times New Roman"/>
          <w:b/>
          <w:bCs/>
          <w:sz w:val="28"/>
          <w:szCs w:val="28"/>
        </w:rPr>
        <w:t>зді</w:t>
      </w:r>
      <w:proofErr w:type="gramStart"/>
      <w:r w:rsidRPr="00796B95">
        <w:rPr>
          <w:rFonts w:ascii="Times New Roman" w:hAnsi="Times New Roman" w:cs="Times New Roman"/>
          <w:b/>
          <w:bCs/>
          <w:sz w:val="28"/>
          <w:szCs w:val="28"/>
        </w:rPr>
        <w:t>йснили</w:t>
      </w:r>
      <w:proofErr w:type="spellEnd"/>
      <w:r w:rsidRPr="00796B95">
        <w:rPr>
          <w:rFonts w:ascii="Times New Roman" w:hAnsi="Times New Roman" w:cs="Times New Roman"/>
          <w:b/>
          <w:bCs/>
          <w:sz w:val="28"/>
          <w:szCs w:val="28"/>
        </w:rPr>
        <w:t xml:space="preserve"> </w:t>
      </w:r>
      <w:proofErr w:type="spellStart"/>
      <w:r w:rsidRPr="00796B95">
        <w:rPr>
          <w:rFonts w:ascii="Times New Roman" w:hAnsi="Times New Roman" w:cs="Times New Roman"/>
          <w:b/>
          <w:bCs/>
          <w:sz w:val="28"/>
          <w:szCs w:val="28"/>
        </w:rPr>
        <w:t>повідомлення</w:t>
      </w:r>
      <w:proofErr w:type="spellEnd"/>
      <w:r w:rsidRPr="00796B95">
        <w:rPr>
          <w:rFonts w:ascii="Times New Roman" w:hAnsi="Times New Roman" w:cs="Times New Roman"/>
          <w:b/>
          <w:bCs/>
          <w:sz w:val="28"/>
          <w:szCs w:val="28"/>
        </w:rPr>
        <w:t xml:space="preserve"> про </w:t>
      </w:r>
      <w:proofErr w:type="spellStart"/>
      <w:r w:rsidRPr="00796B95">
        <w:rPr>
          <w:rFonts w:ascii="Times New Roman" w:hAnsi="Times New Roman" w:cs="Times New Roman"/>
          <w:b/>
          <w:bCs/>
          <w:sz w:val="28"/>
          <w:szCs w:val="28"/>
        </w:rPr>
        <w:t>корупцію</w:t>
      </w:r>
      <w:proofErr w:type="spellEnd"/>
      <w:r w:rsidRPr="00796B95">
        <w:rPr>
          <w:rFonts w:ascii="Times New Roman" w:hAnsi="Times New Roman" w:cs="Times New Roman"/>
          <w:b/>
          <w:bCs/>
          <w:sz w:val="28"/>
          <w:szCs w:val="28"/>
        </w:rPr>
        <w:t> </w:t>
      </w:r>
      <w:r w:rsidRPr="00796B95">
        <w:rPr>
          <w:rFonts w:ascii="Times New Roman" w:hAnsi="Times New Roman" w:cs="Times New Roman"/>
          <w:sz w:val="28"/>
          <w:szCs w:val="28"/>
        </w:rPr>
        <w:t xml:space="preserve">(в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здійснення</w:t>
      </w:r>
      <w:proofErr w:type="spellEnd"/>
      <w:r w:rsidRPr="00796B95">
        <w:rPr>
          <w:rFonts w:ascii="Times New Roman" w:hAnsi="Times New Roman" w:cs="Times New Roman"/>
          <w:sz w:val="28"/>
          <w:szCs w:val="28"/>
        </w:rPr>
        <w:t xml:space="preserve"> ними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отримання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w:t>
      </w:r>
      <w:r w:rsidRPr="00796B95">
        <w:rPr>
          <w:rFonts w:ascii="Times New Roman" w:hAnsi="Times New Roman" w:cs="Times New Roman"/>
          <w:sz w:val="28"/>
          <w:szCs w:val="28"/>
        </w:rPr>
        <w:lastRenderedPageBreak/>
        <w:t xml:space="preserve">стан і </w:t>
      </w:r>
      <w:proofErr w:type="spellStart"/>
      <w:r w:rsidRPr="00796B95">
        <w:rPr>
          <w:rFonts w:ascii="Times New Roman" w:hAnsi="Times New Roman" w:cs="Times New Roman"/>
          <w:sz w:val="28"/>
          <w:szCs w:val="28"/>
        </w:rPr>
        <w:t>результати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розгляду</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авторизовані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користувачі</w:t>
      </w:r>
      <w:proofErr w:type="spellEnd"/>
      <w:r w:rsidRPr="00796B95">
        <w:rPr>
          <w:rFonts w:ascii="Times New Roman" w:hAnsi="Times New Roman" w:cs="Times New Roman"/>
          <w:sz w:val="28"/>
          <w:szCs w:val="28"/>
        </w:rPr>
        <w:t xml:space="preserve"> – Голова та </w:t>
      </w:r>
      <w:proofErr w:type="spellStart"/>
      <w:r w:rsidRPr="00796B95">
        <w:rPr>
          <w:rFonts w:ascii="Times New Roman" w:hAnsi="Times New Roman" w:cs="Times New Roman"/>
          <w:sz w:val="28"/>
          <w:szCs w:val="28"/>
        </w:rPr>
        <w:t>службовці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Національного</w:t>
      </w:r>
      <w:proofErr w:type="spellEnd"/>
      <w:r w:rsidRPr="00796B95">
        <w:rPr>
          <w:rFonts w:ascii="Times New Roman" w:hAnsi="Times New Roman" w:cs="Times New Roman"/>
          <w:sz w:val="28"/>
          <w:szCs w:val="28"/>
        </w:rPr>
        <w:t xml:space="preserve"> агентства </w:t>
      </w:r>
      <w:proofErr w:type="spellStart"/>
      <w:r w:rsidRPr="00796B95">
        <w:rPr>
          <w:rFonts w:ascii="Times New Roman" w:hAnsi="Times New Roman" w:cs="Times New Roman"/>
          <w:sz w:val="28"/>
          <w:szCs w:val="28"/>
        </w:rPr>
        <w:t>відповідно</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повноважень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визначених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цим</w:t>
      </w:r>
      <w:proofErr w:type="spellEnd"/>
      <w:r w:rsidRPr="00796B95">
        <w:rPr>
          <w:rFonts w:ascii="Times New Roman" w:hAnsi="Times New Roman" w:cs="Times New Roman"/>
          <w:sz w:val="28"/>
          <w:szCs w:val="28"/>
        </w:rPr>
        <w:t xml:space="preserve"> Законом, </w:t>
      </w:r>
      <w:proofErr w:type="spellStart"/>
      <w:r w:rsidRPr="00796B95">
        <w:rPr>
          <w:rFonts w:ascii="Times New Roman" w:hAnsi="Times New Roman" w:cs="Times New Roman"/>
          <w:sz w:val="28"/>
          <w:szCs w:val="28"/>
        </w:rPr>
        <w:t>керівники</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уповноважені</w:t>
      </w:r>
      <w:proofErr w:type="spellEnd"/>
      <w:r w:rsidRPr="00796B95">
        <w:rPr>
          <w:rFonts w:ascii="Times New Roman" w:hAnsi="Times New Roman" w:cs="Times New Roman"/>
          <w:sz w:val="28"/>
          <w:szCs w:val="28"/>
        </w:rPr>
        <w:t xml:space="preserve"> особи </w:t>
      </w:r>
      <w:proofErr w:type="spellStart"/>
      <w:r w:rsidRPr="00796B95">
        <w:rPr>
          <w:rFonts w:ascii="Times New Roman" w:hAnsi="Times New Roman" w:cs="Times New Roman"/>
          <w:sz w:val="28"/>
          <w:szCs w:val="28"/>
        </w:rPr>
        <w:t>відповідних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суб’єктів</w:t>
      </w:r>
      <w:proofErr w:type="spellEnd"/>
      <w:r w:rsidRPr="00796B95">
        <w:rPr>
          <w:rFonts w:ascii="Times New Roman" w:hAnsi="Times New Roman" w:cs="Times New Roman"/>
          <w:sz w:val="28"/>
          <w:szCs w:val="28"/>
        </w:rPr>
        <w:t xml:space="preserve"> у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віднесено</w:t>
      </w:r>
      <w:proofErr w:type="spellEnd"/>
      <w:proofErr w:type="gram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повноважень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відповідно</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цього</w:t>
      </w:r>
      <w:proofErr w:type="spellEnd"/>
      <w:r w:rsidRPr="00796B95">
        <w:rPr>
          <w:rFonts w:ascii="Times New Roman" w:hAnsi="Times New Roman" w:cs="Times New Roman"/>
          <w:sz w:val="28"/>
          <w:szCs w:val="28"/>
        </w:rPr>
        <w:t xml:space="preserve"> Закону, </w:t>
      </w:r>
      <w:proofErr w:type="spellStart"/>
      <w:r w:rsidRPr="00796B95">
        <w:rPr>
          <w:rFonts w:ascii="Times New Roman" w:hAnsi="Times New Roman" w:cs="Times New Roman"/>
          <w:sz w:val="28"/>
          <w:szCs w:val="28"/>
        </w:rPr>
        <w:t>інші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уповноважені</w:t>
      </w:r>
      <w:proofErr w:type="spellEnd"/>
      <w:r w:rsidRPr="00796B95">
        <w:rPr>
          <w:rFonts w:ascii="Times New Roman" w:hAnsi="Times New Roman" w:cs="Times New Roman"/>
          <w:sz w:val="28"/>
          <w:szCs w:val="28"/>
        </w:rPr>
        <w:t xml:space="preserve"> особи в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статус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gramStart"/>
      <w:r w:rsidRPr="00796B95">
        <w:rPr>
          <w:rFonts w:ascii="Times New Roman" w:hAnsi="Times New Roman" w:cs="Times New Roman"/>
          <w:sz w:val="28"/>
          <w:szCs w:val="28"/>
        </w:rPr>
        <w:t>у</w:t>
      </w:r>
      <w:proofErr w:type="gram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разі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звернення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викривача</w:t>
      </w:r>
      <w:proofErr w:type="spellEnd"/>
      <w:r w:rsidRPr="00796B95">
        <w:rPr>
          <w:rFonts w:ascii="Times New Roman" w:hAnsi="Times New Roman" w:cs="Times New Roman"/>
          <w:sz w:val="28"/>
          <w:szCs w:val="28"/>
        </w:rPr>
        <w:t xml:space="preserve"> для </w:t>
      </w:r>
      <w:proofErr w:type="spellStart"/>
      <w:r w:rsidRPr="00796B95">
        <w:rPr>
          <w:rFonts w:ascii="Times New Roman" w:hAnsi="Times New Roman" w:cs="Times New Roman"/>
          <w:sz w:val="28"/>
          <w:szCs w:val="28"/>
        </w:rPr>
        <w:t>отримання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безоплатної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правничої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чи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психологічної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допомоги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визначеної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цим</w:t>
      </w:r>
      <w:proofErr w:type="spellEnd"/>
      <w:r w:rsidRPr="00796B95">
        <w:rPr>
          <w:rFonts w:ascii="Times New Roman" w:hAnsi="Times New Roman" w:cs="Times New Roman"/>
          <w:sz w:val="28"/>
          <w:szCs w:val="28"/>
        </w:rPr>
        <w:t xml:space="preserve"> Законом. Портал – </w:t>
      </w:r>
      <w:proofErr w:type="spellStart"/>
      <w:r w:rsidRPr="00796B95">
        <w:rPr>
          <w:rFonts w:ascii="Times New Roman" w:hAnsi="Times New Roman" w:cs="Times New Roman"/>
          <w:sz w:val="28"/>
          <w:szCs w:val="28"/>
        </w:rPr>
        <w:t>це</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економія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коштів</w:t>
      </w:r>
      <w:proofErr w:type="spellEnd"/>
      <w:r w:rsidRPr="00796B95">
        <w:rPr>
          <w:rFonts w:ascii="Times New Roman" w:hAnsi="Times New Roman" w:cs="Times New Roman"/>
          <w:sz w:val="28"/>
          <w:szCs w:val="28"/>
        </w:rPr>
        <w:t xml:space="preserve"> для </w:t>
      </w:r>
      <w:proofErr w:type="spellStart"/>
      <w:r w:rsidRPr="00796B95">
        <w:rPr>
          <w:rFonts w:ascii="Times New Roman" w:hAnsi="Times New Roman" w:cs="Times New Roman"/>
          <w:sz w:val="28"/>
          <w:szCs w:val="28"/>
        </w:rPr>
        <w:t>організацій</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оскільки</w:t>
      </w:r>
      <w:proofErr w:type="spellEnd"/>
      <w:r w:rsidRPr="00796B95">
        <w:rPr>
          <w:rFonts w:ascii="Times New Roman" w:hAnsi="Times New Roman" w:cs="Times New Roman"/>
          <w:sz w:val="28"/>
          <w:szCs w:val="28"/>
        </w:rPr>
        <w:t xml:space="preserve"> Портал та </w:t>
      </w:r>
      <w:proofErr w:type="spellStart"/>
      <w:r w:rsidRPr="00796B95">
        <w:rPr>
          <w:rFonts w:ascii="Times New Roman" w:hAnsi="Times New Roman" w:cs="Times New Roman"/>
          <w:sz w:val="28"/>
          <w:szCs w:val="28"/>
        </w:rPr>
        <w:t>спеціальна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телефонна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лінія</w:t>
      </w:r>
      <w:proofErr w:type="spellEnd"/>
      <w:r w:rsidRPr="00796B95">
        <w:rPr>
          <w:rFonts w:ascii="Times New Roman" w:hAnsi="Times New Roman" w:cs="Times New Roman"/>
          <w:sz w:val="28"/>
          <w:szCs w:val="28"/>
        </w:rPr>
        <w:t xml:space="preserve"> є </w:t>
      </w:r>
      <w:proofErr w:type="spellStart"/>
      <w:r w:rsidRPr="00796B95">
        <w:rPr>
          <w:rFonts w:ascii="Times New Roman" w:hAnsi="Times New Roman" w:cs="Times New Roman"/>
          <w:sz w:val="28"/>
          <w:szCs w:val="28"/>
        </w:rPr>
        <w:t>єдиними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внутрішніми</w:t>
      </w:r>
      <w:proofErr w:type="spellEnd"/>
      <w:r w:rsidRPr="00796B95">
        <w:rPr>
          <w:rFonts w:ascii="Times New Roman" w:hAnsi="Times New Roman" w:cs="Times New Roman"/>
          <w:sz w:val="28"/>
          <w:szCs w:val="28"/>
        </w:rPr>
        <w:t xml:space="preserve"> каналами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роботу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забезпечити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організації</w:t>
      </w:r>
      <w:proofErr w:type="spellEnd"/>
      <w:r w:rsidRPr="00796B95">
        <w:rPr>
          <w:rFonts w:ascii="Times New Roman" w:hAnsi="Times New Roman" w:cs="Times New Roman"/>
          <w:sz w:val="28"/>
          <w:szCs w:val="28"/>
        </w:rPr>
        <w:t xml:space="preserve">. Держателем та </w:t>
      </w:r>
      <w:proofErr w:type="spellStart"/>
      <w:r w:rsidRPr="00796B95">
        <w:rPr>
          <w:rFonts w:ascii="Times New Roman" w:hAnsi="Times New Roman" w:cs="Times New Roman"/>
          <w:sz w:val="28"/>
          <w:szCs w:val="28"/>
        </w:rPr>
        <w:t>відповідальним</w:t>
      </w:r>
      <w:proofErr w:type="spellEnd"/>
      <w:r w:rsidRPr="00796B95">
        <w:rPr>
          <w:rFonts w:ascii="Times New Roman" w:hAnsi="Times New Roman" w:cs="Times New Roman"/>
          <w:sz w:val="28"/>
          <w:szCs w:val="28"/>
        </w:rPr>
        <w:t xml:space="preserve"> за </w:t>
      </w:r>
      <w:proofErr w:type="spellStart"/>
      <w:proofErr w:type="gramStart"/>
      <w:r w:rsidRPr="00796B95">
        <w:rPr>
          <w:rFonts w:ascii="Times New Roman" w:hAnsi="Times New Roman" w:cs="Times New Roman"/>
          <w:sz w:val="28"/>
          <w:szCs w:val="28"/>
        </w:rPr>
        <w:t>адм</w:t>
      </w:r>
      <w:proofErr w:type="gramEnd"/>
      <w:r w:rsidRPr="00796B95">
        <w:rPr>
          <w:rFonts w:ascii="Times New Roman" w:hAnsi="Times New Roman" w:cs="Times New Roman"/>
          <w:sz w:val="28"/>
          <w:szCs w:val="28"/>
        </w:rPr>
        <w:t>іністрування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Єдиного</w:t>
      </w:r>
      <w:proofErr w:type="spellEnd"/>
      <w:r w:rsidRPr="00796B95">
        <w:rPr>
          <w:rFonts w:ascii="Times New Roman" w:hAnsi="Times New Roman" w:cs="Times New Roman"/>
          <w:sz w:val="28"/>
          <w:szCs w:val="28"/>
        </w:rPr>
        <w:t xml:space="preserve"> порталу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є </w:t>
      </w:r>
      <w:proofErr w:type="spellStart"/>
      <w:r w:rsidRPr="00796B95">
        <w:rPr>
          <w:rFonts w:ascii="Times New Roman" w:hAnsi="Times New Roman" w:cs="Times New Roman"/>
          <w:sz w:val="28"/>
          <w:szCs w:val="28"/>
        </w:rPr>
        <w:t>Національне</w:t>
      </w:r>
      <w:proofErr w:type="spellEnd"/>
      <w:r w:rsidRPr="00796B95">
        <w:rPr>
          <w:rFonts w:ascii="Times New Roman" w:hAnsi="Times New Roman" w:cs="Times New Roman"/>
          <w:sz w:val="28"/>
          <w:szCs w:val="28"/>
        </w:rPr>
        <w:t xml:space="preserve"> агентство, яке </w:t>
      </w:r>
      <w:proofErr w:type="spellStart"/>
      <w:r w:rsidRPr="00796B95">
        <w:rPr>
          <w:rFonts w:ascii="Times New Roman" w:hAnsi="Times New Roman" w:cs="Times New Roman"/>
          <w:sz w:val="28"/>
          <w:szCs w:val="28"/>
        </w:rPr>
        <w:t>встановлює</w:t>
      </w:r>
      <w:proofErr w:type="spellEnd"/>
      <w:r w:rsidRPr="00796B95">
        <w:rPr>
          <w:rFonts w:ascii="Times New Roman" w:hAnsi="Times New Roman" w:cs="Times New Roman"/>
          <w:sz w:val="28"/>
          <w:szCs w:val="28"/>
        </w:rPr>
        <w:t xml:space="preserve"> порядок </w:t>
      </w:r>
      <w:proofErr w:type="spellStart"/>
      <w:r w:rsidRPr="00796B95">
        <w:rPr>
          <w:rFonts w:ascii="Times New Roman" w:hAnsi="Times New Roman" w:cs="Times New Roman"/>
          <w:sz w:val="28"/>
          <w:szCs w:val="28"/>
        </w:rPr>
        <w:t>його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ведення</w:t>
      </w:r>
      <w:proofErr w:type="spellEnd"/>
      <w:r w:rsidRPr="00796B95">
        <w:rPr>
          <w:rFonts w:ascii="Times New Roman" w:hAnsi="Times New Roman" w:cs="Times New Roman"/>
          <w:sz w:val="28"/>
          <w:szCs w:val="28"/>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На сайті Головного управління (</w:t>
      </w:r>
      <w:r w:rsidR="007C29D3" w:rsidRPr="007C29D3">
        <w:rPr>
          <w:rFonts w:ascii="Times New Roman" w:hAnsi="Times New Roman" w:cs="Times New Roman"/>
          <w:sz w:val="28"/>
          <w:szCs w:val="28"/>
          <w:lang w:val="uk-UA"/>
        </w:rPr>
        <w:t>https://ivano-frankivska.land.gov.ua/</w:t>
      </w:r>
      <w:r w:rsidRPr="008150E5">
        <w:rPr>
          <w:rFonts w:ascii="Times New Roman" w:hAnsi="Times New Roman" w:cs="Times New Roman"/>
          <w:sz w:val="28"/>
          <w:szCs w:val="28"/>
          <w:lang w:val="uk-UA"/>
        </w:rPr>
        <w:t>)    забезпечено функціонування внутрішнього каналу зв’язку для повідомлень про можливе вчинення працівниками Головного управління корупційних правопорушень, або інших порушень Закону «Повідомити про корупцію».</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Зовнішні канали повідомлення про можливі факти корупційних правопорушень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Регулярні канали  повідомлення про можливі факти корупційних правопорушень -  шляхи захищеного та анонімного повідомлення інформації викривачем до Головного управління.</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На сайті головного управління розміщено банер «Повідомити про корупцію», який надає покрокові вказівки щодо подання повідомлення викривачем про вчинення корупційних або пов’язаних з корупцією правопорушень працівниками Головного управління.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Повідомлення про порушення вимог Закону може бути як письмовим, так і усним.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Повідомлення може бути подано:</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      письмово з позначкою «Про корупцію»  на адресу Головного управління:  </w:t>
      </w:r>
      <w:r w:rsidR="007737EC" w:rsidRPr="007737EC">
        <w:rPr>
          <w:rStyle w:val="a7"/>
          <w:rFonts w:ascii="Times New Roman" w:hAnsi="Times New Roman" w:cs="Times New Roman"/>
          <w:i w:val="0"/>
          <w:sz w:val="28"/>
          <w:szCs w:val="28"/>
          <w:bdr w:val="none" w:sz="0" w:space="0" w:color="auto" w:frame="1"/>
          <w:shd w:val="clear" w:color="auto" w:fill="F1F1F1"/>
        </w:rPr>
        <w:t xml:space="preserve">76014, м.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Івано-Франківськ</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вул</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Академіка</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А. Сахарова, 34</w:t>
      </w:r>
      <w:r w:rsidRPr="007737EC">
        <w:rPr>
          <w:rFonts w:ascii="Times New Roman" w:hAnsi="Times New Roman" w:cs="Times New Roman"/>
          <w:i/>
          <w:sz w:val="28"/>
          <w:szCs w:val="28"/>
          <w:lang w:val="uk-UA"/>
        </w:rPr>
        <w:t>;</w:t>
      </w:r>
      <w:r w:rsidRPr="007737EC">
        <w:rPr>
          <w:rFonts w:ascii="Times New Roman" w:hAnsi="Times New Roman" w:cs="Times New Roman"/>
          <w:sz w:val="28"/>
          <w:szCs w:val="28"/>
          <w:lang w:val="uk-UA"/>
        </w:rPr>
        <w:t xml:space="preserve">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у скриньку для кореспонденції Головного управління;</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на особистому прийомі громадян </w:t>
      </w:r>
      <w:r w:rsidR="00D27336">
        <w:rPr>
          <w:rFonts w:ascii="Times New Roman" w:hAnsi="Times New Roman" w:cs="Times New Roman"/>
          <w:sz w:val="28"/>
          <w:szCs w:val="28"/>
          <w:lang w:val="uk-UA"/>
        </w:rPr>
        <w:t>уповноваженої особи з питань запобігання та виявлення корупції</w:t>
      </w:r>
      <w:r w:rsidRPr="008150E5">
        <w:rPr>
          <w:rFonts w:ascii="Times New Roman" w:hAnsi="Times New Roman" w:cs="Times New Roman"/>
          <w:sz w:val="28"/>
          <w:szCs w:val="28"/>
          <w:lang w:val="uk-UA"/>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електронною поштою на адресу: </w:t>
      </w:r>
      <w:r w:rsidR="002D708C" w:rsidRPr="002D708C">
        <w:rPr>
          <w:rStyle w:val="a7"/>
          <w:rFonts w:ascii="Times New Roman" w:hAnsi="Times New Roman" w:cs="Times New Roman"/>
          <w:i w:val="0"/>
          <w:sz w:val="28"/>
          <w:szCs w:val="28"/>
          <w:bdr w:val="none" w:sz="0" w:space="0" w:color="auto" w:frame="1"/>
          <w:shd w:val="clear" w:color="auto" w:fill="F1F1F1"/>
        </w:rPr>
        <w:t>if.stopkor@land.gov.ua</w:t>
      </w:r>
      <w:r w:rsidRPr="002D708C">
        <w:rPr>
          <w:rFonts w:ascii="Times New Roman" w:hAnsi="Times New Roman" w:cs="Times New Roman"/>
          <w:i/>
          <w:sz w:val="28"/>
          <w:szCs w:val="28"/>
          <w:lang w:val="uk-UA"/>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lastRenderedPageBreak/>
        <w:t xml:space="preserve">телефоном до </w:t>
      </w:r>
      <w:r w:rsidR="006B5DD3">
        <w:rPr>
          <w:rFonts w:ascii="Times New Roman" w:hAnsi="Times New Roman" w:cs="Times New Roman"/>
          <w:sz w:val="28"/>
          <w:szCs w:val="28"/>
          <w:lang w:val="uk-UA"/>
        </w:rPr>
        <w:t>уповноваженої особи з питань</w:t>
      </w:r>
      <w:r w:rsidRPr="008150E5">
        <w:rPr>
          <w:rFonts w:ascii="Times New Roman" w:hAnsi="Times New Roman" w:cs="Times New Roman"/>
          <w:sz w:val="28"/>
          <w:szCs w:val="28"/>
          <w:lang w:val="uk-UA"/>
        </w:rPr>
        <w:t xml:space="preserve"> запобігання та виявлення корупції – </w:t>
      </w:r>
      <w:r w:rsidR="00DE7DDD" w:rsidRPr="00DE7DDD">
        <w:rPr>
          <w:rStyle w:val="a7"/>
          <w:rFonts w:ascii="Times New Roman" w:hAnsi="Times New Roman" w:cs="Times New Roman"/>
          <w:i w:val="0"/>
          <w:sz w:val="28"/>
          <w:szCs w:val="28"/>
          <w:bdr w:val="none" w:sz="0" w:space="0" w:color="auto" w:frame="1"/>
          <w:shd w:val="clear" w:color="auto" w:fill="F1F1F1"/>
        </w:rPr>
        <w:t>(0342) 783582</w:t>
      </w:r>
      <w:r w:rsidRPr="00DE7DDD">
        <w:rPr>
          <w:rFonts w:ascii="Times New Roman" w:hAnsi="Times New Roman" w:cs="Times New Roman"/>
          <w:i/>
          <w:sz w:val="28"/>
          <w:szCs w:val="28"/>
          <w:lang w:val="uk-UA"/>
        </w:rPr>
        <w:t>.</w:t>
      </w:r>
    </w:p>
    <w:p w:rsidR="005B0A37"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       Під час отримання повідомлення телефонним зв’язком або на особистому прийомі громадян уповноважен</w:t>
      </w:r>
      <w:r w:rsidR="0085042F">
        <w:rPr>
          <w:rFonts w:ascii="Times New Roman" w:hAnsi="Times New Roman" w:cs="Times New Roman"/>
          <w:sz w:val="28"/>
          <w:szCs w:val="28"/>
          <w:lang w:val="uk-UA"/>
        </w:rPr>
        <w:t>ою</w:t>
      </w:r>
      <w:r w:rsidRPr="008150E5">
        <w:rPr>
          <w:rFonts w:ascii="Times New Roman" w:hAnsi="Times New Roman" w:cs="Times New Roman"/>
          <w:sz w:val="28"/>
          <w:szCs w:val="28"/>
          <w:lang w:val="uk-UA"/>
        </w:rPr>
        <w:t xml:space="preserve"> особою з питань запобігання та виявлення корупції використовується опитувальний лист для прийому повідомлень</w:t>
      </w:r>
      <w:r>
        <w:rPr>
          <w:rFonts w:ascii="Times New Roman" w:hAnsi="Times New Roman" w:cs="Times New Roman"/>
          <w:sz w:val="28"/>
          <w:szCs w:val="28"/>
          <w:lang w:val="uk-UA"/>
        </w:rPr>
        <w:t>.</w:t>
      </w:r>
    </w:p>
    <w:p w:rsidR="0085042F" w:rsidRPr="008150E5" w:rsidRDefault="0085042F" w:rsidP="008150E5">
      <w:pPr>
        <w:spacing w:line="240" w:lineRule="auto"/>
        <w:ind w:left="-284" w:right="-284" w:firstLine="426"/>
        <w:jc w:val="both"/>
        <w:rPr>
          <w:rFonts w:ascii="Times New Roman" w:hAnsi="Times New Roman" w:cs="Times New Roman"/>
          <w:sz w:val="28"/>
          <w:szCs w:val="28"/>
          <w:lang w:val="uk-UA"/>
        </w:rPr>
      </w:pPr>
    </w:p>
    <w:p w:rsidR="002823E0" w:rsidRDefault="00CE58F9" w:rsidP="009444A0">
      <w:pPr>
        <w:spacing w:line="240" w:lineRule="auto"/>
        <w:ind w:left="-284" w:right="-284"/>
        <w:jc w:val="both"/>
        <w:rPr>
          <w:rFonts w:ascii="Times New Roman" w:hAnsi="Times New Roman" w:cs="Times New Roman"/>
          <w:b/>
          <w:sz w:val="28"/>
          <w:szCs w:val="28"/>
          <w:lang w:val="uk-UA"/>
        </w:rPr>
      </w:pPr>
      <w:r w:rsidRPr="001E659D">
        <w:rPr>
          <w:rFonts w:ascii="Times New Roman" w:hAnsi="Times New Roman" w:cs="Times New Roman"/>
          <w:b/>
          <w:sz w:val="28"/>
          <w:szCs w:val="28"/>
          <w:lang w:val="uk-UA"/>
        </w:rPr>
        <w:t>3</w:t>
      </w:r>
      <w:r w:rsidR="002823E0" w:rsidRPr="001E659D">
        <w:rPr>
          <w:rFonts w:ascii="Times New Roman" w:hAnsi="Times New Roman" w:cs="Times New Roman"/>
          <w:b/>
          <w:sz w:val="28"/>
          <w:szCs w:val="28"/>
          <w:lang w:val="uk-UA"/>
        </w:rPr>
        <w:t>.</w:t>
      </w:r>
      <w:r w:rsidRPr="001E659D">
        <w:rPr>
          <w:rFonts w:ascii="Times New Roman" w:hAnsi="Times New Roman" w:cs="Times New Roman"/>
          <w:b/>
          <w:sz w:val="28"/>
          <w:szCs w:val="28"/>
          <w:lang w:val="uk-UA"/>
        </w:rPr>
        <w:t xml:space="preserve"> </w:t>
      </w:r>
      <w:r w:rsidR="009444A0" w:rsidRPr="009444A0">
        <w:rPr>
          <w:rFonts w:ascii="Times New Roman" w:hAnsi="Times New Roman" w:cs="Times New Roman"/>
          <w:b/>
          <w:sz w:val="28"/>
          <w:szCs w:val="28"/>
          <w:lang w:val="uk-UA"/>
        </w:rPr>
        <w:t>Порядок прийняття та розгляду повідомлень про можливі факти корупційних правопорушень, що надійшли від викривачів до Головного управління.</w:t>
      </w:r>
    </w:p>
    <w:p w:rsidR="00F546E9" w:rsidRPr="00F546E9" w:rsidRDefault="00F546E9" w:rsidP="00F546E9">
      <w:pPr>
        <w:spacing w:after="0" w:line="240" w:lineRule="auto"/>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Особа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t xml:space="preserve">Органи прокуратури, 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w:t>
      </w:r>
      <w:r w:rsidR="005F4B72">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з</w:t>
      </w:r>
      <w:r w:rsidR="005F4B72">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корупцією правопорушень, інших порушень Закону.</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u w:val="single"/>
          <w:lang w:val="uk-UA" w:eastAsia="uk-UA"/>
        </w:rPr>
        <w:t>Регулярні канали повідомлення</w:t>
      </w:r>
      <w:r w:rsidRPr="00F546E9">
        <w:rPr>
          <w:rFonts w:ascii="Times New Roman" w:eastAsia="Times New Roman" w:hAnsi="Times New Roman" w:cs="Times New Roman"/>
          <w:sz w:val="28"/>
          <w:szCs w:val="28"/>
          <w:lang w:val="uk-UA" w:eastAsia="uk-UA"/>
        </w:rPr>
        <w:t xml:space="preserve"> про можливі факти корупційних або пов’язаних з корупцією правопорушень – способи захищеного (у </w:t>
      </w:r>
      <w:r w:rsidR="00084940">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тому</w:t>
      </w:r>
      <w:r w:rsidR="00084940">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числі анонімного) повідомлення інформації викривачем.</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t>Регулярні канали повідомлення НАЗК:</w:t>
      </w:r>
      <w:r w:rsidRPr="00F546E9">
        <w:rPr>
          <w:rFonts w:ascii="Times New Roman" w:eastAsia="Times New Roman" w:hAnsi="Times New Roman" w:cs="Times New Roman"/>
          <w:sz w:val="28"/>
          <w:szCs w:val="28"/>
          <w:lang w:val="uk-UA" w:eastAsia="uk-UA"/>
        </w:rPr>
        <w:br/>
      </w:r>
    </w:p>
    <w:p w:rsidR="00F546E9" w:rsidRPr="00F546E9" w:rsidRDefault="00F546E9" w:rsidP="00F546E9">
      <w:pPr>
        <w:numPr>
          <w:ilvl w:val="0"/>
          <w:numId w:val="3"/>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платформа для повідомлень, розміщена на </w:t>
      </w:r>
      <w:hyperlink r:id="rId9" w:history="1">
        <w:r w:rsidRPr="00F546E9">
          <w:rPr>
            <w:rFonts w:ascii="Times New Roman" w:eastAsia="Times New Roman" w:hAnsi="Times New Roman" w:cs="Times New Roman"/>
            <w:sz w:val="28"/>
            <w:szCs w:val="28"/>
            <w:lang w:val="uk-UA" w:eastAsia="uk-UA"/>
          </w:rPr>
          <w:t xml:space="preserve">офіційному </w:t>
        </w:r>
        <w:proofErr w:type="spellStart"/>
        <w:r w:rsidRPr="00F546E9">
          <w:rPr>
            <w:rFonts w:ascii="Times New Roman" w:eastAsia="Times New Roman" w:hAnsi="Times New Roman" w:cs="Times New Roman"/>
            <w:sz w:val="28"/>
            <w:szCs w:val="28"/>
            <w:lang w:val="uk-UA" w:eastAsia="uk-UA"/>
          </w:rPr>
          <w:t>вебсайті</w:t>
        </w:r>
        <w:proofErr w:type="spellEnd"/>
        <w:r w:rsidRPr="00F546E9">
          <w:rPr>
            <w:rFonts w:ascii="Times New Roman" w:eastAsia="Times New Roman" w:hAnsi="Times New Roman" w:cs="Times New Roman"/>
            <w:sz w:val="28"/>
            <w:szCs w:val="28"/>
            <w:lang w:val="uk-UA" w:eastAsia="uk-UA"/>
          </w:rPr>
          <w:t xml:space="preserve"> Національного агентства</w:t>
        </w:r>
      </w:hyperlink>
    </w:p>
    <w:p w:rsidR="00553FC9" w:rsidRDefault="00F546E9" w:rsidP="00225AE2">
      <w:pPr>
        <w:numPr>
          <w:ilvl w:val="0"/>
          <w:numId w:val="3"/>
        </w:numPr>
        <w:spacing w:after="0" w:line="360" w:lineRule="atLeast"/>
        <w:ind w:left="0"/>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спеціальна телефонна лінія Контакт-центру (+38(044)200 06 91)</w:t>
      </w:r>
    </w:p>
    <w:p w:rsidR="00F546E9" w:rsidRPr="00553FC9" w:rsidRDefault="00F546E9" w:rsidP="00225AE2">
      <w:pPr>
        <w:spacing w:after="0" w:line="360" w:lineRule="atLeast"/>
        <w:jc w:val="both"/>
        <w:rPr>
          <w:rFonts w:ascii="Times New Roman" w:eastAsia="Times New Roman" w:hAnsi="Times New Roman" w:cs="Times New Roman"/>
          <w:sz w:val="28"/>
          <w:szCs w:val="28"/>
          <w:lang w:val="uk-UA" w:eastAsia="uk-UA"/>
        </w:rPr>
      </w:pPr>
      <w:r w:rsidRPr="00553FC9">
        <w:rPr>
          <w:rFonts w:ascii="Times New Roman" w:eastAsia="Times New Roman" w:hAnsi="Times New Roman" w:cs="Times New Roman"/>
          <w:sz w:val="28"/>
          <w:szCs w:val="28"/>
          <w:lang w:val="uk-UA" w:eastAsia="uk-UA"/>
        </w:rPr>
        <w:b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 порталу повідомлень викривачів уповноваженими на це особами відповідних суб’єктів.</w:t>
      </w:r>
      <w:r w:rsidRPr="00553FC9">
        <w:rPr>
          <w:rFonts w:ascii="Times New Roman" w:eastAsia="Times New Roman" w:hAnsi="Times New Roman" w:cs="Times New Roman"/>
          <w:sz w:val="28"/>
          <w:szCs w:val="28"/>
          <w:lang w:val="uk-UA" w:eastAsia="uk-UA"/>
        </w:rPr>
        <w:br/>
      </w:r>
      <w:r w:rsidRPr="00553FC9">
        <w:rPr>
          <w:rFonts w:ascii="Times New Roman" w:eastAsia="Times New Roman" w:hAnsi="Times New Roman" w:cs="Times New Roman"/>
          <w:sz w:val="28"/>
          <w:szCs w:val="28"/>
          <w:lang w:val="uk-UA" w:eastAsia="uk-UA"/>
        </w:rPr>
        <w:br/>
        <w:t xml:space="preserve">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w:t>
      </w:r>
      <w:r w:rsidRPr="00553FC9">
        <w:rPr>
          <w:rFonts w:ascii="Times New Roman" w:eastAsia="Times New Roman" w:hAnsi="Times New Roman" w:cs="Times New Roman"/>
          <w:sz w:val="28"/>
          <w:szCs w:val="28"/>
          <w:lang w:val="uk-UA" w:eastAsia="uk-UA"/>
        </w:rPr>
        <w:lastRenderedPageBreak/>
        <w:t>тощо) їм гарантуються дотримання умов конфіденційності та анонімності, а також внесення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r w:rsidRPr="00553FC9">
        <w:rPr>
          <w:rFonts w:ascii="Times New Roman" w:eastAsia="Times New Roman" w:hAnsi="Times New Roman" w:cs="Times New Roman"/>
          <w:sz w:val="28"/>
          <w:szCs w:val="28"/>
          <w:lang w:val="uk-UA" w:eastAsia="uk-UA"/>
        </w:rPr>
        <w:br/>
      </w:r>
      <w:r w:rsidRPr="00553FC9">
        <w:rPr>
          <w:rFonts w:ascii="Times New Roman" w:eastAsia="Times New Roman" w:hAnsi="Times New Roman" w:cs="Times New Roman"/>
          <w:sz w:val="28"/>
          <w:szCs w:val="28"/>
          <w:lang w:val="uk-UA" w:eastAsia="uk-UA"/>
        </w:rPr>
        <w:br/>
        <w:t>При використанні особою зовнішніх каналів здійснення повідомлення про можливі факти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повноважень якого належить здійснення розгляду чи розслідування фактів, викладених у повідомленні.</w:t>
      </w:r>
      <w:r w:rsidRPr="00553FC9">
        <w:rPr>
          <w:rFonts w:ascii="Times New Roman" w:hAnsi="Times New Roman" w:cs="Times New Roman"/>
          <w:b/>
          <w:sz w:val="28"/>
          <w:szCs w:val="28"/>
          <w:lang w:val="uk-UA"/>
        </w:rPr>
        <w:t xml:space="preserve"> </w:t>
      </w:r>
    </w:p>
    <w:p w:rsidR="00F546E9" w:rsidRDefault="00F546E9" w:rsidP="00F546E9">
      <w:pPr>
        <w:spacing w:after="0" w:line="240" w:lineRule="auto"/>
        <w:ind w:left="-284" w:right="-284"/>
        <w:jc w:val="both"/>
        <w:rPr>
          <w:rFonts w:ascii="Times New Roman" w:hAnsi="Times New Roman" w:cs="Times New Roman"/>
          <w:b/>
          <w:sz w:val="28"/>
          <w:szCs w:val="28"/>
          <w:lang w:val="uk-UA"/>
        </w:rPr>
      </w:pPr>
    </w:p>
    <w:p w:rsidR="008D488E" w:rsidRDefault="008D488E" w:rsidP="00F546E9">
      <w:pPr>
        <w:spacing w:after="0" w:line="240" w:lineRule="auto"/>
        <w:ind w:left="-284" w:right="-284"/>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Pr="00F81635">
        <w:rPr>
          <w:rFonts w:ascii="Times New Roman" w:hAnsi="Times New Roman" w:cs="Times New Roman"/>
          <w:b/>
          <w:sz w:val="28"/>
          <w:szCs w:val="28"/>
          <w:lang w:val="uk-UA"/>
        </w:rPr>
        <w:t>. Права та гарантії захисту викривачів</w:t>
      </w:r>
      <w:r>
        <w:rPr>
          <w:rFonts w:ascii="Times New Roman" w:hAnsi="Times New Roman" w:cs="Times New Roman"/>
          <w:b/>
          <w:sz w:val="28"/>
          <w:szCs w:val="28"/>
          <w:lang w:val="uk-UA"/>
        </w:rPr>
        <w:t>.</w:t>
      </w:r>
    </w:p>
    <w:p w:rsidR="00206340" w:rsidRPr="000534D8" w:rsidRDefault="00206340" w:rsidP="00206340">
      <w:pPr>
        <w:pStyle w:val="a3"/>
        <w:spacing w:after="0" w:afterAutospacing="0"/>
        <w:ind w:firstLine="426"/>
        <w:jc w:val="both"/>
        <w:rPr>
          <w:color w:val="000000" w:themeColor="text1"/>
          <w:sz w:val="28"/>
          <w:szCs w:val="28"/>
        </w:rPr>
      </w:pPr>
      <w:r w:rsidRPr="00206340">
        <w:rPr>
          <w:color w:val="000000"/>
          <w:sz w:val="28"/>
          <w:szCs w:val="28"/>
        </w:rPr>
        <w:t>Законодавство визначає, що особа вважається викривачем від моменту повідомлення інформації про можливі факти корупційних або пов’язаних з корупцією правопорушень, інших порушень </w:t>
      </w:r>
      <w:hyperlink r:id="rId10" w:anchor="Text" w:history="1">
        <w:r w:rsidRPr="000534D8">
          <w:rPr>
            <w:rStyle w:val="a4"/>
            <w:color w:val="000000" w:themeColor="text1"/>
            <w:sz w:val="28"/>
            <w:szCs w:val="28"/>
            <w:u w:val="none"/>
          </w:rPr>
          <w:t>Закону України «Про запобігання корупції»</w:t>
        </w:r>
      </w:hyperlink>
      <w:r w:rsidRPr="000534D8">
        <w:rPr>
          <w:color w:val="000000" w:themeColor="text1"/>
          <w:sz w:val="28"/>
          <w:szCs w:val="28"/>
        </w:rPr>
        <w:t>.</w:t>
      </w:r>
    </w:p>
    <w:p w:rsidR="00206340" w:rsidRPr="00206340" w:rsidRDefault="00206340" w:rsidP="00206340">
      <w:pPr>
        <w:pStyle w:val="a3"/>
        <w:spacing w:after="0" w:afterAutospacing="0"/>
        <w:ind w:firstLine="426"/>
        <w:jc w:val="both"/>
        <w:rPr>
          <w:color w:val="000000"/>
          <w:sz w:val="28"/>
          <w:szCs w:val="28"/>
        </w:rPr>
      </w:pPr>
      <w:r w:rsidRPr="00206340">
        <w:rPr>
          <w:color w:val="000000"/>
          <w:sz w:val="28"/>
          <w:szCs w:val="28"/>
        </w:rPr>
        <w:t>Права та гарантії викривача визначаються не лише </w:t>
      </w:r>
      <w:hyperlink r:id="rId11" w:anchor="Text" w:history="1">
        <w:r w:rsidRPr="000534D8">
          <w:rPr>
            <w:rStyle w:val="a4"/>
            <w:color w:val="000000" w:themeColor="text1"/>
            <w:sz w:val="28"/>
            <w:szCs w:val="28"/>
            <w:u w:val="none"/>
          </w:rPr>
          <w:t>Законом України "Про запобігання корупції"</w:t>
        </w:r>
      </w:hyperlink>
      <w:r w:rsidRPr="000534D8">
        <w:rPr>
          <w:color w:val="000000" w:themeColor="text1"/>
          <w:sz w:val="28"/>
          <w:szCs w:val="28"/>
        </w:rPr>
        <w:t>, а й іншими </w:t>
      </w:r>
      <w:hyperlink r:id="rId12" w:history="1">
        <w:r w:rsidRPr="000534D8">
          <w:rPr>
            <w:rStyle w:val="a4"/>
            <w:color w:val="000000" w:themeColor="text1"/>
            <w:sz w:val="28"/>
            <w:szCs w:val="28"/>
            <w:u w:val="none"/>
          </w:rPr>
          <w:t>нормативно-правовими актами</w:t>
        </w:r>
      </w:hyperlink>
      <w:r w:rsidRPr="00206340">
        <w:rPr>
          <w:color w:val="000000"/>
          <w:sz w:val="28"/>
          <w:szCs w:val="28"/>
        </w:rPr>
        <w:t>.</w:t>
      </w:r>
    </w:p>
    <w:p w:rsidR="000F318C" w:rsidRPr="000D40B2" w:rsidRDefault="000F318C" w:rsidP="000F318C">
      <w:pPr>
        <w:pStyle w:val="2"/>
        <w:shd w:val="clear" w:color="auto" w:fill="FFFFFF"/>
        <w:spacing w:before="300" w:after="120"/>
        <w:rPr>
          <w:rFonts w:ascii="Times New Roman" w:eastAsia="Times New Roman" w:hAnsi="Times New Roman" w:cs="Times New Roman"/>
          <w:bCs w:val="0"/>
          <w:color w:val="000000"/>
          <w:sz w:val="28"/>
          <w:szCs w:val="28"/>
          <w:lang w:val="uk-UA" w:eastAsia="uk-UA"/>
        </w:rPr>
      </w:pPr>
      <w:r>
        <w:rPr>
          <w:rFonts w:ascii="Times New Roman" w:hAnsi="Times New Roman" w:cs="Times New Roman"/>
          <w:sz w:val="28"/>
          <w:szCs w:val="28"/>
          <w:lang w:val="uk-UA"/>
        </w:rPr>
        <w:t xml:space="preserve">    </w:t>
      </w:r>
      <w:r w:rsidRPr="000D40B2">
        <w:rPr>
          <w:rFonts w:ascii="Times New Roman" w:eastAsia="Times New Roman" w:hAnsi="Times New Roman" w:cs="Times New Roman"/>
          <w:bCs w:val="0"/>
          <w:color w:val="000000"/>
          <w:sz w:val="28"/>
          <w:szCs w:val="28"/>
          <w:lang w:val="uk-UA" w:eastAsia="uk-UA"/>
        </w:rPr>
        <w:t>Які права має викривач?</w:t>
      </w:r>
    </w:p>
    <w:p w:rsidR="000F318C" w:rsidRPr="000F318C" w:rsidRDefault="00717F66" w:rsidP="000F318C">
      <w:pPr>
        <w:shd w:val="clear" w:color="auto" w:fill="FFFFFF"/>
        <w:spacing w:before="240" w:after="240" w:line="240" w:lineRule="auto"/>
        <w:rPr>
          <w:rFonts w:ascii="Times New Roman" w:eastAsia="Times New Roman" w:hAnsi="Times New Roman" w:cs="Times New Roman"/>
          <w:color w:val="000000"/>
          <w:sz w:val="28"/>
          <w:szCs w:val="28"/>
          <w:lang w:val="uk-UA" w:eastAsia="uk-UA"/>
        </w:rPr>
      </w:pPr>
      <w:hyperlink r:id="rId13" w:anchor="n1515" w:history="1">
        <w:r w:rsidR="000F318C" w:rsidRPr="00C64A9E">
          <w:rPr>
            <w:rFonts w:ascii="Times New Roman" w:eastAsia="Times New Roman" w:hAnsi="Times New Roman" w:cs="Times New Roman"/>
            <w:sz w:val="28"/>
            <w:szCs w:val="28"/>
            <w:lang w:val="uk-UA" w:eastAsia="uk-UA"/>
          </w:rPr>
          <w:t>Стаття 53</w:t>
        </w:r>
        <w:r w:rsidR="000F318C" w:rsidRPr="00C64A9E">
          <w:rPr>
            <w:rFonts w:ascii="Times New Roman" w:eastAsia="Times New Roman" w:hAnsi="Times New Roman" w:cs="Times New Roman"/>
            <w:sz w:val="28"/>
            <w:szCs w:val="28"/>
            <w:vertAlign w:val="superscript"/>
            <w:lang w:val="uk-UA" w:eastAsia="uk-UA"/>
          </w:rPr>
          <w:t>3</w:t>
        </w:r>
        <w:r w:rsidR="000F318C" w:rsidRPr="00C64A9E">
          <w:rPr>
            <w:rFonts w:ascii="Times New Roman" w:eastAsia="Times New Roman" w:hAnsi="Times New Roman" w:cs="Times New Roman"/>
            <w:sz w:val="28"/>
            <w:szCs w:val="28"/>
            <w:lang w:val="uk-UA" w:eastAsia="uk-UA"/>
          </w:rPr>
          <w:t> Закону</w:t>
        </w:r>
      </w:hyperlink>
      <w:r w:rsidR="000F318C" w:rsidRPr="000F318C">
        <w:rPr>
          <w:rFonts w:ascii="Times New Roman" w:eastAsia="Times New Roman" w:hAnsi="Times New Roman" w:cs="Times New Roman"/>
          <w:color w:val="000000"/>
          <w:sz w:val="28"/>
          <w:szCs w:val="28"/>
          <w:lang w:val="uk-UA" w:eastAsia="uk-UA"/>
        </w:rPr>
        <w:t> передбачає наступні права та гарантії захисту викривача:</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бути повідомленим про свої права та обов’язки, передбачені Законом;</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подавати докази на підтвердження своєї заяви;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отримувати від уповноваженого органу, до якого він подав повідомлення, підтвердження його прийняття і реєстрації;</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давати пояснення, свідчення або відмовитися їх давати;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безоплатну правничу допомогу у зв’язку із захистом прав викривача;</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конфіденційність;</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 xml:space="preserve">повідомляти про можливі факти корупційних або пов’язаних з корупцією правопорушень, інших </w:t>
      </w:r>
      <w:proofErr w:type="spellStart"/>
      <w:r w:rsidRPr="000F318C">
        <w:rPr>
          <w:rFonts w:ascii="Times New Roman" w:eastAsia="Times New Roman" w:hAnsi="Times New Roman" w:cs="Times New Roman"/>
          <w:color w:val="000000"/>
          <w:sz w:val="28"/>
          <w:szCs w:val="28"/>
          <w:lang w:val="uk-UA" w:eastAsia="uk-UA"/>
        </w:rPr>
        <w:t>порушень </w:t>
      </w:r>
      <w:hyperlink r:id="rId14" w:anchor="Text" w:history="1">
        <w:r w:rsidRPr="00C64A9E">
          <w:rPr>
            <w:rFonts w:ascii="Times New Roman" w:eastAsia="Times New Roman" w:hAnsi="Times New Roman" w:cs="Times New Roman"/>
            <w:sz w:val="28"/>
            <w:szCs w:val="28"/>
            <w:lang w:val="uk-UA" w:eastAsia="uk-UA"/>
          </w:rPr>
          <w:t>З</w:t>
        </w:r>
        <w:proofErr w:type="spellEnd"/>
        <w:r w:rsidRPr="00C64A9E">
          <w:rPr>
            <w:rFonts w:ascii="Times New Roman" w:eastAsia="Times New Roman" w:hAnsi="Times New Roman" w:cs="Times New Roman"/>
            <w:sz w:val="28"/>
            <w:szCs w:val="28"/>
            <w:lang w:val="uk-UA" w:eastAsia="uk-UA"/>
          </w:rPr>
          <w:t>акону</w:t>
        </w:r>
      </w:hyperlink>
      <w:r w:rsidRPr="000F318C">
        <w:rPr>
          <w:rFonts w:ascii="Times New Roman" w:eastAsia="Times New Roman" w:hAnsi="Times New Roman" w:cs="Times New Roman"/>
          <w:sz w:val="28"/>
          <w:szCs w:val="28"/>
          <w:lang w:val="uk-UA" w:eastAsia="uk-UA"/>
        </w:rPr>
        <w:t> </w:t>
      </w:r>
      <w:r w:rsidRPr="000F318C">
        <w:rPr>
          <w:rFonts w:ascii="Times New Roman" w:eastAsia="Times New Roman" w:hAnsi="Times New Roman" w:cs="Times New Roman"/>
          <w:color w:val="000000"/>
          <w:sz w:val="28"/>
          <w:szCs w:val="28"/>
          <w:lang w:val="uk-UA" w:eastAsia="uk-UA"/>
        </w:rPr>
        <w:t>без зазначення відомостей про себе (анонімно);</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у разі загрози життю і здоров’ю на забезпечення безпеки щодо себе та близьких осіб, майна та житла або на відмову від таких заходів;</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винагороду у визначених законом випадках;</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отримання психологічної допомоги;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lastRenderedPageBreak/>
        <w:t>на звільнення від юридичної відповідальності у визначених законом випадках;</w:t>
      </w:r>
    </w:p>
    <w:p w:rsid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отримувати інформацію про стан та результати розгляду, перевірки та/або розслідування за фактом повідомлення ним інформації.</w:t>
      </w:r>
    </w:p>
    <w:p w:rsidR="005E51F9" w:rsidRPr="009C2DCB"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b/>
          <w:color w:val="000000"/>
          <w:sz w:val="28"/>
          <w:szCs w:val="28"/>
          <w:lang w:val="uk-UA" w:eastAsia="uk-UA"/>
        </w:rPr>
      </w:pPr>
      <w:r w:rsidRPr="009C2DCB">
        <w:rPr>
          <w:rFonts w:ascii="Times New Roman" w:eastAsia="Times New Roman" w:hAnsi="Times New Roman" w:cs="Times New Roman"/>
          <w:b/>
          <w:color w:val="000000"/>
          <w:sz w:val="28"/>
          <w:szCs w:val="28"/>
          <w:lang w:val="uk-UA" w:eastAsia="uk-UA"/>
        </w:rPr>
        <w:t>Право викривача на безоплатну вторинну правничу допомогу</w:t>
      </w:r>
    </w:p>
    <w:p w:rsidR="00AC33B7" w:rsidRDefault="009C2DCB" w:rsidP="00AC33B7">
      <w:pPr>
        <w:shd w:val="clear" w:color="auto" w:fill="FFFFFF"/>
        <w:spacing w:before="100" w:beforeAutospacing="1" w:after="100" w:afterAutospacing="1" w:line="240" w:lineRule="auto"/>
        <w:ind w:left="3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5E51F9" w:rsidRPr="005E51F9">
        <w:rPr>
          <w:rFonts w:ascii="Times New Roman" w:eastAsia="Times New Roman" w:hAnsi="Times New Roman" w:cs="Times New Roman"/>
          <w:color w:val="000000"/>
          <w:sz w:val="28"/>
          <w:szCs w:val="28"/>
          <w:lang w:val="uk-UA" w:eastAsia="uk-UA"/>
        </w:rPr>
        <w:t>Викривачі перебувають під захистом держави. Для захисту прав та представництва своїх інтересів викривач може користуватися всіма видами правничої допомоги, передбаченої Законом України «Про безоплатну правничу допомогу», або залучити адвоката самостійно (</w:t>
      </w:r>
      <w:proofErr w:type="spellStart"/>
      <w:r w:rsidR="005E51F9" w:rsidRPr="005E51F9">
        <w:rPr>
          <w:rFonts w:ascii="Times New Roman" w:eastAsia="Times New Roman" w:hAnsi="Times New Roman" w:cs="Times New Roman"/>
          <w:color w:val="000000"/>
          <w:sz w:val="28"/>
          <w:szCs w:val="28"/>
          <w:lang w:val="uk-UA" w:eastAsia="uk-UA"/>
        </w:rPr>
        <w:t>ч.ч</w:t>
      </w:r>
      <w:proofErr w:type="spellEnd"/>
      <w:r w:rsidR="005E51F9" w:rsidRPr="005E51F9">
        <w:rPr>
          <w:rFonts w:ascii="Times New Roman" w:eastAsia="Times New Roman" w:hAnsi="Times New Roman" w:cs="Times New Roman"/>
          <w:color w:val="000000"/>
          <w:sz w:val="28"/>
          <w:szCs w:val="28"/>
          <w:lang w:val="uk-UA" w:eastAsia="uk-UA"/>
        </w:rPr>
        <w:t>. 1,3 ст. 53 Закону).</w:t>
      </w:r>
    </w:p>
    <w:p w:rsidR="00F93920" w:rsidRDefault="00AC33B7" w:rsidP="00AC33B7">
      <w:pPr>
        <w:shd w:val="clear" w:color="auto" w:fill="FFFFFF"/>
        <w:spacing w:before="100" w:beforeAutospacing="1" w:after="100" w:afterAutospacing="1" w:line="240" w:lineRule="auto"/>
        <w:ind w:left="3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5E51F9" w:rsidRPr="005E51F9">
        <w:rPr>
          <w:rFonts w:ascii="Times New Roman" w:eastAsia="Times New Roman" w:hAnsi="Times New Roman" w:cs="Times New Roman"/>
          <w:color w:val="000000"/>
          <w:sz w:val="28"/>
          <w:szCs w:val="28"/>
          <w:lang w:val="uk-UA" w:eastAsia="uk-UA"/>
        </w:rPr>
        <w:t>Викривач має право на безоплатну правничу допомогу у зв’язку із захистом прав викривача (п. 5 ч. 2 статті 533 Закону).</w:t>
      </w:r>
    </w:p>
    <w:p w:rsidR="00F93920" w:rsidRDefault="005E51F9" w:rsidP="00993D38">
      <w:pPr>
        <w:shd w:val="clear" w:color="auto" w:fill="FFFFFF"/>
        <w:spacing w:before="100" w:beforeAutospacing="1" w:after="0" w:line="240" w:lineRule="auto"/>
        <w:ind w:left="386" w:firstLine="748"/>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Згідно з ч. 1 ст. 14 Закону України «Про безоплатну правничу допомогу» викривачі у зв’язку з повідомленням ними інформації про корупційне або пов’язане з корупцією правопорушення мають право на всі види правничих послуг, передбачених частиною другою статті 13 цього Закону, з питань, пов’язаних із захистом їхніх прав у зв’язку з таким повідомленням.</w:t>
      </w:r>
    </w:p>
    <w:p w:rsidR="00F93920" w:rsidRDefault="005E51F9" w:rsidP="00F93920">
      <w:pPr>
        <w:shd w:val="clear" w:color="auto" w:fill="FFFFFF"/>
        <w:spacing w:before="100" w:beforeAutospacing="1" w:after="0" w:line="240" w:lineRule="auto"/>
        <w:ind w:left="386" w:firstLine="748"/>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Дане право включає такі види правничих послуг:</w:t>
      </w:r>
    </w:p>
    <w:p w:rsidR="005E51F9" w:rsidRPr="005E51F9" w:rsidRDefault="005E51F9" w:rsidP="0036671B">
      <w:pPr>
        <w:shd w:val="clear" w:color="auto" w:fill="FFFFFF"/>
        <w:spacing w:before="100" w:beforeAutospacing="1" w:after="0" w:line="240" w:lineRule="auto"/>
        <w:ind w:left="386" w:firstLine="40"/>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1) захист від обвинувачення;</w:t>
      </w:r>
    </w:p>
    <w:p w:rsidR="005E51F9" w:rsidRPr="005E51F9"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 xml:space="preserve">2) здійснення представництва інтересів у судах, інших державних органах, </w:t>
      </w:r>
      <w:proofErr w:type="spellStart"/>
      <w:r w:rsidRPr="005E51F9">
        <w:rPr>
          <w:rFonts w:ascii="Times New Roman" w:eastAsia="Times New Roman" w:hAnsi="Times New Roman" w:cs="Times New Roman"/>
          <w:color w:val="000000"/>
          <w:sz w:val="28"/>
          <w:szCs w:val="28"/>
          <w:lang w:val="uk-UA" w:eastAsia="uk-UA"/>
        </w:rPr>
        <w:t>органах</w:t>
      </w:r>
      <w:proofErr w:type="spellEnd"/>
      <w:r w:rsidRPr="005E51F9">
        <w:rPr>
          <w:rFonts w:ascii="Times New Roman" w:eastAsia="Times New Roman" w:hAnsi="Times New Roman" w:cs="Times New Roman"/>
          <w:color w:val="000000"/>
          <w:sz w:val="28"/>
          <w:szCs w:val="28"/>
          <w:lang w:val="uk-UA" w:eastAsia="uk-UA"/>
        </w:rPr>
        <w:t xml:space="preserve"> місцевого самоврядування, перед іншими особами;</w:t>
      </w:r>
    </w:p>
    <w:p w:rsidR="009960EE"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3) складення документів процесуального характеру.</w:t>
      </w:r>
    </w:p>
    <w:p w:rsidR="00DB5A29" w:rsidRPr="00DB5A29" w:rsidRDefault="00DB5A29" w:rsidP="00DB5A29">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b/>
          <w:bCs/>
          <w:i/>
          <w:iCs/>
          <w:color w:val="000000"/>
          <w:sz w:val="28"/>
          <w:szCs w:val="28"/>
          <w:lang w:val="uk-UA" w:eastAsia="uk-UA"/>
        </w:rPr>
        <w:t>Реалізація права викривача на безоплатну вторинну правничу допомогу</w:t>
      </w:r>
    </w:p>
    <w:p w:rsidR="00DB5A29" w:rsidRPr="00DB5A29" w:rsidRDefault="00DB5A29" w:rsidP="00DB5A29">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color w:val="000000"/>
          <w:sz w:val="28"/>
          <w:szCs w:val="28"/>
          <w:lang w:val="uk-UA" w:eastAsia="uk-UA"/>
        </w:rPr>
        <w:t xml:space="preserve">Звернення про надання одного з видів правничих послуг, </w:t>
      </w:r>
      <w:r w:rsidRPr="00DB5A29">
        <w:rPr>
          <w:rFonts w:ascii="Times New Roman" w:eastAsia="Times New Roman" w:hAnsi="Times New Roman" w:cs="Times New Roman"/>
          <w:color w:val="000000" w:themeColor="text1"/>
          <w:sz w:val="28"/>
          <w:szCs w:val="28"/>
          <w:lang w:val="uk-UA" w:eastAsia="uk-UA"/>
        </w:rPr>
        <w:t>передбачених </w:t>
      </w:r>
      <w:hyperlink r:id="rId15" w:anchor="n78" w:history="1">
        <w:r w:rsidRPr="00993D38">
          <w:rPr>
            <w:rFonts w:ascii="Times New Roman" w:eastAsia="Times New Roman" w:hAnsi="Times New Roman" w:cs="Times New Roman"/>
            <w:color w:val="000000" w:themeColor="text1"/>
            <w:sz w:val="28"/>
            <w:szCs w:val="28"/>
            <w:lang w:val="uk-UA" w:eastAsia="uk-UA"/>
          </w:rPr>
          <w:t>ч. 2 ст. 13 Закону України «Про безоплатну правничу допомогу»</w:t>
        </w:r>
      </w:hyperlink>
      <w:r w:rsidRPr="00DB5A29">
        <w:rPr>
          <w:rFonts w:ascii="Times New Roman" w:eastAsia="Times New Roman" w:hAnsi="Times New Roman" w:cs="Times New Roman"/>
          <w:color w:val="000000" w:themeColor="text1"/>
          <w:sz w:val="28"/>
          <w:szCs w:val="28"/>
          <w:lang w:val="uk-UA" w:eastAsia="uk-UA"/>
        </w:rPr>
        <w:t>, подаються особами, які досягли повноліття, до </w:t>
      </w:r>
      <w:hyperlink r:id="rId16" w:history="1">
        <w:r w:rsidRPr="00993D38">
          <w:rPr>
            <w:rFonts w:ascii="Times New Roman" w:eastAsia="Times New Roman" w:hAnsi="Times New Roman" w:cs="Times New Roman"/>
            <w:color w:val="000000" w:themeColor="text1"/>
            <w:sz w:val="28"/>
            <w:szCs w:val="28"/>
            <w:lang w:val="uk-UA" w:eastAsia="uk-UA"/>
          </w:rPr>
          <w:t>Центру з надання безоплатної правничої допомоги</w:t>
        </w:r>
      </w:hyperlink>
      <w:r w:rsidRPr="00DB5A29">
        <w:rPr>
          <w:rFonts w:ascii="Times New Roman" w:eastAsia="Times New Roman" w:hAnsi="Times New Roman" w:cs="Times New Roman"/>
          <w:color w:val="000000" w:themeColor="text1"/>
          <w:sz w:val="28"/>
          <w:szCs w:val="28"/>
          <w:lang w:val="uk-UA" w:eastAsia="uk-UA"/>
        </w:rPr>
        <w:t> або до територіального органу юстиції за місцем фактичного проживання таких осіб (ч</w:t>
      </w:r>
      <w:hyperlink r:id="rId17" w:anchor="n138" w:history="1">
        <w:r w:rsidRPr="00993D38">
          <w:rPr>
            <w:rFonts w:ascii="Times New Roman" w:eastAsia="Times New Roman" w:hAnsi="Times New Roman" w:cs="Times New Roman"/>
            <w:color w:val="000000" w:themeColor="text1"/>
            <w:sz w:val="28"/>
            <w:szCs w:val="28"/>
            <w:lang w:val="uk-UA" w:eastAsia="uk-UA"/>
          </w:rPr>
          <w:t>. 1 ст. 18 Закону України «Про безоплатну правничу допомогу»</w:t>
        </w:r>
      </w:hyperlink>
      <w:r w:rsidRPr="00DB5A29">
        <w:rPr>
          <w:rFonts w:ascii="Times New Roman" w:eastAsia="Times New Roman" w:hAnsi="Times New Roman" w:cs="Times New Roman"/>
          <w:color w:val="000000" w:themeColor="text1"/>
          <w:sz w:val="28"/>
          <w:szCs w:val="28"/>
          <w:lang w:val="uk-UA" w:eastAsia="uk-UA"/>
        </w:rPr>
        <w:t>).</w:t>
      </w:r>
    </w:p>
    <w:p w:rsidR="00DB5A29" w:rsidRPr="00DB5A29" w:rsidRDefault="00DB5A29" w:rsidP="00DB5A29">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DB5A29">
        <w:rPr>
          <w:rFonts w:ascii="Times New Roman" w:eastAsia="Times New Roman" w:hAnsi="Times New Roman" w:cs="Times New Roman"/>
          <w:color w:val="000000"/>
          <w:sz w:val="28"/>
          <w:szCs w:val="28"/>
          <w:lang w:val="uk-UA" w:eastAsia="uk-UA"/>
        </w:rPr>
        <w:t>Разом із зверненням про надання безоплатної вторинної правничої допомоги особа або законний представник особи повинні подати документи, що підтверджують належність особи або осіб, стосовно яких звертається законний представник, до однієї з вразливих категорій осіб, передбачених </w:t>
      </w:r>
      <w:hyperlink r:id="rId18" w:anchor="n85" w:history="1">
        <w:r w:rsidRPr="00993D38">
          <w:rPr>
            <w:rFonts w:ascii="Times New Roman" w:eastAsia="Times New Roman" w:hAnsi="Times New Roman" w:cs="Times New Roman"/>
            <w:sz w:val="28"/>
            <w:szCs w:val="28"/>
            <w:lang w:val="uk-UA" w:eastAsia="uk-UA"/>
          </w:rPr>
          <w:t xml:space="preserve">ч. </w:t>
        </w:r>
        <w:r w:rsidRPr="00993D38">
          <w:rPr>
            <w:rFonts w:ascii="Times New Roman" w:eastAsia="Times New Roman" w:hAnsi="Times New Roman" w:cs="Times New Roman"/>
            <w:sz w:val="28"/>
            <w:szCs w:val="28"/>
            <w:lang w:val="uk-UA" w:eastAsia="uk-UA"/>
          </w:rPr>
          <w:lastRenderedPageBreak/>
          <w:t>1 ст. 14 Закону України «Про безоплатну правничу допомогу»</w:t>
        </w:r>
      </w:hyperlink>
      <w:r w:rsidRPr="00DB5A29">
        <w:rPr>
          <w:rFonts w:ascii="Times New Roman" w:eastAsia="Times New Roman" w:hAnsi="Times New Roman" w:cs="Times New Roman"/>
          <w:sz w:val="28"/>
          <w:szCs w:val="28"/>
          <w:lang w:val="uk-UA" w:eastAsia="uk-UA"/>
        </w:rPr>
        <w:t> (</w:t>
      </w:r>
      <w:hyperlink r:id="rId19" w:anchor="n138" w:history="1">
        <w:r w:rsidRPr="00993D38">
          <w:rPr>
            <w:rFonts w:ascii="Times New Roman" w:eastAsia="Times New Roman" w:hAnsi="Times New Roman" w:cs="Times New Roman"/>
            <w:sz w:val="28"/>
            <w:szCs w:val="28"/>
            <w:lang w:val="uk-UA" w:eastAsia="uk-UA"/>
          </w:rPr>
          <w:t>ч. 1 ст. 18 Закону України «Про безоплатну правничу допомогу»</w:t>
        </w:r>
      </w:hyperlink>
      <w:r w:rsidRPr="00DB5A29">
        <w:rPr>
          <w:rFonts w:ascii="Times New Roman" w:eastAsia="Times New Roman" w:hAnsi="Times New Roman" w:cs="Times New Roman"/>
          <w:sz w:val="28"/>
          <w:szCs w:val="28"/>
          <w:lang w:val="uk-UA" w:eastAsia="uk-UA"/>
        </w:rPr>
        <w:t>).</w:t>
      </w:r>
    </w:p>
    <w:p w:rsidR="00DB5A29" w:rsidRDefault="00DB5A29" w:rsidP="00DB5A29">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color w:val="000000"/>
          <w:sz w:val="28"/>
          <w:szCs w:val="28"/>
          <w:lang w:val="uk-UA" w:eastAsia="uk-UA"/>
        </w:rPr>
        <w:t>Викривачу для реалізації права на безоплатну вторинну правничу допомогу до центру з надання безоплатної правничої допомоги необхідно подати відповідне звернення разом з документами, що підтверджують здійснення ним повідомлення про можливі факти корупційних або пов’язаних з корупцією правопорушень, інших порушень Закону.</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i/>
          <w:iCs/>
          <w:color w:val="000000"/>
          <w:sz w:val="28"/>
          <w:szCs w:val="28"/>
          <w:u w:val="single"/>
          <w:lang w:val="uk-UA" w:eastAsia="uk-UA"/>
        </w:rPr>
        <w:t>Такими документами можуть бути, зокрема: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1) копія відповіді органу (закладу, установи, організації або юридичної особи) на повідомлення (заяву, скаргу тощо) викривача;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2) копія листа органу (установи) про результати попередньої перевірки за повідомленням викривача про можливі факти корупційних або пов’язаних з корупцією правопорушень, інших порушень Закону;</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3) копія повідомлення Національному агентству про початок досудового розслідування за участю викривача;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4) копія повідомлення Національному агентству про участь викривача у справі про адміністративне правопорушення, пов’язане з корупцією;</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5) витяг з Єдиного реєстру досудових розслідувань, до якого внесені відомості про заявника (викривача) у справі про корупційний злочин;</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6) інші документи, видані уповноваженими органами, які підтверджують, що особа є викривачем у зв’язку із повідомленням нею інформації про можливі факти корупційних або пов’язаних з корупцією правопорушень, інших порушень Закону.</w:t>
      </w:r>
    </w:p>
    <w:p w:rsidR="00FF4AA6" w:rsidRPr="00FF4AA6" w:rsidRDefault="00FF4AA6" w:rsidP="00FF4AA6">
      <w:pPr>
        <w:shd w:val="clear" w:color="auto" w:fill="FFFFFF"/>
        <w:spacing w:before="300" w:after="120" w:line="240" w:lineRule="auto"/>
        <w:jc w:val="both"/>
        <w:outlineLvl w:val="1"/>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Що означає державний захист викривачів?</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Згідно з </w:t>
      </w:r>
      <w:hyperlink r:id="rId20" w:anchor="n512" w:history="1">
        <w:r w:rsidRPr="00D109CC">
          <w:rPr>
            <w:rFonts w:ascii="Times New Roman" w:eastAsia="Times New Roman" w:hAnsi="Times New Roman" w:cs="Times New Roman"/>
            <w:sz w:val="28"/>
            <w:szCs w:val="28"/>
            <w:lang w:val="uk-UA" w:eastAsia="uk-UA"/>
          </w:rPr>
          <w:t>статті 53 Закону</w:t>
        </w:r>
      </w:hyperlink>
      <w:r w:rsidRPr="00FF4AA6">
        <w:rPr>
          <w:rFonts w:ascii="Times New Roman" w:eastAsia="Times New Roman" w:hAnsi="Times New Roman" w:cs="Times New Roman"/>
          <w:color w:val="000000"/>
          <w:sz w:val="28"/>
          <w:szCs w:val="28"/>
          <w:lang w:val="uk-UA" w:eastAsia="uk-UA"/>
        </w:rPr>
        <w:t> викривачі, їх близькі особи перебувають під захистом держави.</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 xml:space="preserve">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правоохоронними органами до них можуть бути застосовані правові, організаційно-технічні та інші спрямовані на захист від протиправних посягань заходи, </w:t>
      </w:r>
      <w:r w:rsidRPr="00FF4AA6">
        <w:rPr>
          <w:rFonts w:ascii="Times New Roman" w:eastAsia="Times New Roman" w:hAnsi="Times New Roman" w:cs="Times New Roman"/>
          <w:sz w:val="28"/>
          <w:szCs w:val="28"/>
          <w:lang w:val="uk-UA" w:eastAsia="uk-UA"/>
        </w:rPr>
        <w:t>передбачені </w:t>
      </w:r>
      <w:r w:rsidR="00717F66">
        <w:fldChar w:fldCharType="begin"/>
      </w:r>
      <w:r w:rsidR="00717F66" w:rsidRPr="00717F66">
        <w:rPr>
          <w:lang w:val="uk-UA"/>
        </w:rPr>
        <w:instrText xml:space="preserve"> </w:instrText>
      </w:r>
      <w:r w:rsidR="00717F66">
        <w:instrText>HYPERLI</w:instrText>
      </w:r>
      <w:r w:rsidR="00717F66">
        <w:instrText>NK</w:instrText>
      </w:r>
      <w:r w:rsidR="00717F66" w:rsidRPr="00717F66">
        <w:rPr>
          <w:lang w:val="uk-UA"/>
        </w:rPr>
        <w:instrText xml:space="preserve"> "</w:instrText>
      </w:r>
      <w:r w:rsidR="00717F66">
        <w:instrText>https</w:instrText>
      </w:r>
      <w:r w:rsidR="00717F66" w:rsidRPr="00717F66">
        <w:rPr>
          <w:lang w:val="uk-UA"/>
        </w:rPr>
        <w:instrText>://</w:instrText>
      </w:r>
      <w:r w:rsidR="00717F66">
        <w:instrText>zakon</w:instrText>
      </w:r>
      <w:r w:rsidR="00717F66" w:rsidRPr="00717F66">
        <w:rPr>
          <w:lang w:val="uk-UA"/>
        </w:rPr>
        <w:instrText>.</w:instrText>
      </w:r>
      <w:r w:rsidR="00717F66">
        <w:instrText>rada</w:instrText>
      </w:r>
      <w:r w:rsidR="00717F66" w:rsidRPr="00717F66">
        <w:rPr>
          <w:lang w:val="uk-UA"/>
        </w:rPr>
        <w:instrText>.</w:instrText>
      </w:r>
      <w:r w:rsidR="00717F66">
        <w:instrText>gov</w:instrText>
      </w:r>
      <w:r w:rsidR="00717F66" w:rsidRPr="00717F66">
        <w:rPr>
          <w:lang w:val="uk-UA"/>
        </w:rPr>
        <w:instrText>.</w:instrText>
      </w:r>
      <w:r w:rsidR="00717F66">
        <w:instrText>ua</w:instrText>
      </w:r>
      <w:r w:rsidR="00717F66" w:rsidRPr="00717F66">
        <w:rPr>
          <w:lang w:val="uk-UA"/>
        </w:rPr>
        <w:instrText>/</w:instrText>
      </w:r>
      <w:r w:rsidR="00717F66">
        <w:instrText>laws</w:instrText>
      </w:r>
      <w:r w:rsidR="00717F66" w:rsidRPr="00717F66">
        <w:rPr>
          <w:lang w:val="uk-UA"/>
        </w:rPr>
        <w:instrText>/</w:instrText>
      </w:r>
      <w:r w:rsidR="00717F66">
        <w:instrText>show</w:instrText>
      </w:r>
      <w:r w:rsidR="00717F66" w:rsidRPr="00717F66">
        <w:rPr>
          <w:lang w:val="uk-UA"/>
        </w:rPr>
        <w:instrText>/3782-12" \</w:instrText>
      </w:r>
      <w:r w:rsidR="00717F66">
        <w:instrText>l</w:instrText>
      </w:r>
      <w:r w:rsidR="00717F66" w:rsidRPr="00717F66">
        <w:rPr>
          <w:lang w:val="uk-UA"/>
        </w:rPr>
        <w:instrText xml:space="preserve"> "</w:instrText>
      </w:r>
      <w:r w:rsidR="00717F66">
        <w:instrText>Text</w:instrText>
      </w:r>
      <w:r w:rsidR="00717F66" w:rsidRPr="00717F66">
        <w:rPr>
          <w:lang w:val="uk-UA"/>
        </w:rPr>
        <w:instrText xml:space="preserve">" </w:instrText>
      </w:r>
      <w:r w:rsidR="00717F66">
        <w:fldChar w:fldCharType="separate"/>
      </w:r>
      <w:r w:rsidRPr="00D109CC">
        <w:rPr>
          <w:rFonts w:ascii="Times New Roman" w:eastAsia="Times New Roman" w:hAnsi="Times New Roman" w:cs="Times New Roman"/>
          <w:sz w:val="28"/>
          <w:szCs w:val="28"/>
          <w:lang w:val="uk-UA" w:eastAsia="uk-UA"/>
        </w:rPr>
        <w:t>Законом України "Про забезпечення безпеки осіб, які беруть участь у кримінальному судочинстві"</w:t>
      </w:r>
      <w:r w:rsidR="00717F66">
        <w:rPr>
          <w:rFonts w:ascii="Times New Roman" w:eastAsia="Times New Roman" w:hAnsi="Times New Roman" w:cs="Times New Roman"/>
          <w:sz w:val="28"/>
          <w:szCs w:val="28"/>
          <w:lang w:val="uk-UA" w:eastAsia="uk-UA"/>
        </w:rPr>
        <w:fldChar w:fldCharType="end"/>
      </w:r>
      <w:r w:rsidRPr="00FF4AA6">
        <w:rPr>
          <w:rFonts w:ascii="Times New Roman" w:eastAsia="Times New Roman" w:hAnsi="Times New Roman" w:cs="Times New Roman"/>
          <w:color w:val="000000"/>
          <w:sz w:val="28"/>
          <w:szCs w:val="28"/>
          <w:lang w:val="uk-UA" w:eastAsia="uk-UA"/>
        </w:rPr>
        <w:t>.</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 xml:space="preserve">Згідно </w:t>
      </w:r>
      <w:r w:rsidRPr="00FF4AA6">
        <w:rPr>
          <w:rFonts w:ascii="Times New Roman" w:eastAsia="Times New Roman" w:hAnsi="Times New Roman" w:cs="Times New Roman"/>
          <w:sz w:val="28"/>
          <w:szCs w:val="28"/>
          <w:lang w:val="uk-UA" w:eastAsia="uk-UA"/>
        </w:rPr>
        <w:t>з </w:t>
      </w:r>
      <w:hyperlink r:id="rId21" w:anchor="n70" w:history="1">
        <w:r w:rsidRPr="00D109CC">
          <w:rPr>
            <w:rFonts w:ascii="Times New Roman" w:eastAsia="Times New Roman" w:hAnsi="Times New Roman" w:cs="Times New Roman"/>
            <w:sz w:val="28"/>
            <w:szCs w:val="28"/>
            <w:lang w:val="uk-UA" w:eastAsia="uk-UA"/>
          </w:rPr>
          <w:t>ст. 7 Закону України "Про забезпечення безпеки осіб, які беруть участь у кримінальному судочинстві"</w:t>
        </w:r>
      </w:hyperlink>
      <w:r w:rsidRPr="00FF4AA6">
        <w:rPr>
          <w:rFonts w:ascii="Times New Roman" w:eastAsia="Times New Roman" w:hAnsi="Times New Roman" w:cs="Times New Roman"/>
          <w:color w:val="000000"/>
          <w:sz w:val="28"/>
          <w:szCs w:val="28"/>
          <w:lang w:val="uk-UA" w:eastAsia="uk-UA"/>
        </w:rPr>
        <w:t> заходами забезпечення безпеки є:</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lastRenderedPageBreak/>
        <w:t xml:space="preserve">а) особиста охорона, </w:t>
      </w:r>
      <w:proofErr w:type="spellStart"/>
      <w:r w:rsidRPr="00FF4AA6">
        <w:rPr>
          <w:rFonts w:ascii="Times New Roman" w:eastAsia="Times New Roman" w:hAnsi="Times New Roman" w:cs="Times New Roman"/>
          <w:color w:val="000000"/>
          <w:sz w:val="28"/>
          <w:szCs w:val="28"/>
          <w:lang w:val="uk-UA" w:eastAsia="uk-UA"/>
        </w:rPr>
        <w:t>охорона</w:t>
      </w:r>
      <w:proofErr w:type="spellEnd"/>
      <w:r w:rsidRPr="00FF4AA6">
        <w:rPr>
          <w:rFonts w:ascii="Times New Roman" w:eastAsia="Times New Roman" w:hAnsi="Times New Roman" w:cs="Times New Roman"/>
          <w:color w:val="000000"/>
          <w:sz w:val="28"/>
          <w:szCs w:val="28"/>
          <w:lang w:val="uk-UA" w:eastAsia="uk-UA"/>
        </w:rPr>
        <w:t xml:space="preserve"> житла і майна;</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б) видача спеціальних засобів індивідуального захисту і сповіщення про небезпеку;</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в) використання технічних засобів контролю і прослуховування телефонних та інших переговорів, візуальне спостереження;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г) заміна документів та зміна зовнішності;</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д) зміна місця роботи або навчання;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е) переселення в інше місце проживання;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є) поміщення до дошкільної виховної установи або установи органів соціального захисту населення;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ж) забезпечення конфіденційності відомостей про особу;</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з) закритий судовий розгляд.</w:t>
      </w:r>
    </w:p>
    <w:p w:rsidR="00FF4AA6" w:rsidRDefault="00D109CC"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FF4AA6" w:rsidRPr="00FF4AA6">
        <w:rPr>
          <w:rFonts w:ascii="Times New Roman" w:eastAsia="Times New Roman" w:hAnsi="Times New Roman" w:cs="Times New Roman"/>
          <w:color w:val="000000"/>
          <w:sz w:val="28"/>
          <w:szCs w:val="28"/>
          <w:lang w:val="uk-UA" w:eastAsia="uk-UA"/>
        </w:rPr>
        <w:t>З урахуванням характеру і ступеня небезпеки для життя, здоров'я, житла та майна осіб, взятих під захист, можуть здійснюватися й інші заходи безпеки.</w:t>
      </w:r>
    </w:p>
    <w:p w:rsidR="0043533C" w:rsidRPr="00A926F4" w:rsidRDefault="0043533C" w:rsidP="0043533C">
      <w:pPr>
        <w:shd w:val="clear" w:color="auto" w:fill="FFFFFF"/>
        <w:spacing w:before="300" w:after="120" w:line="240" w:lineRule="auto"/>
        <w:outlineLvl w:val="1"/>
        <w:rPr>
          <w:rFonts w:ascii="Times New Roman" w:eastAsia="Times New Roman" w:hAnsi="Times New Roman" w:cs="Times New Roman"/>
          <w:b/>
          <w:color w:val="000000"/>
          <w:sz w:val="28"/>
          <w:szCs w:val="28"/>
          <w:lang w:val="uk-UA" w:eastAsia="uk-UA"/>
        </w:rPr>
      </w:pPr>
      <w:r w:rsidRPr="00A926F4">
        <w:rPr>
          <w:rFonts w:ascii="Times New Roman" w:eastAsia="Times New Roman" w:hAnsi="Times New Roman" w:cs="Times New Roman"/>
          <w:b/>
          <w:color w:val="000000"/>
          <w:sz w:val="28"/>
          <w:szCs w:val="28"/>
          <w:lang w:val="uk-UA" w:eastAsia="uk-UA"/>
        </w:rPr>
        <w:t>Юридична відповідальність викривача</w:t>
      </w:r>
    </w:p>
    <w:p w:rsidR="0043533C" w:rsidRPr="0043533C" w:rsidRDefault="0043533C" w:rsidP="0043533C">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43533C">
        <w:rPr>
          <w:rFonts w:ascii="Times New Roman" w:eastAsia="Times New Roman" w:hAnsi="Times New Roman" w:cs="Times New Roman"/>
          <w:color w:val="000000"/>
          <w:sz w:val="28"/>
          <w:szCs w:val="28"/>
          <w:lang w:val="uk-UA" w:eastAsia="uk-UA"/>
        </w:rPr>
        <w:t>Викривач не несе юридичної відповідальності за повідомлення про можливі факти корупційних або пов’язаних з корупцією правопорушень, інших порушень </w:t>
      </w:r>
      <w:r w:rsidR="00717F66">
        <w:fldChar w:fldCharType="begin"/>
      </w:r>
      <w:r w:rsidR="00717F66" w:rsidRPr="00717F66">
        <w:rPr>
          <w:lang w:val="uk-UA"/>
        </w:rPr>
        <w:instrText xml:space="preserve"> </w:instrText>
      </w:r>
      <w:r w:rsidR="00717F66">
        <w:instrText>HYPERLINK</w:instrText>
      </w:r>
      <w:r w:rsidR="00717F66" w:rsidRPr="00717F66">
        <w:rPr>
          <w:lang w:val="uk-UA"/>
        </w:rPr>
        <w:instrText xml:space="preserve"> "</w:instrText>
      </w:r>
      <w:r w:rsidR="00717F66">
        <w:instrText>https</w:instrText>
      </w:r>
      <w:r w:rsidR="00717F66" w:rsidRPr="00717F66">
        <w:rPr>
          <w:lang w:val="uk-UA"/>
        </w:rPr>
        <w:instrText>://</w:instrText>
      </w:r>
      <w:r w:rsidR="00717F66">
        <w:instrText>zakon</w:instrText>
      </w:r>
      <w:r w:rsidR="00717F66" w:rsidRPr="00717F66">
        <w:rPr>
          <w:lang w:val="uk-UA"/>
        </w:rPr>
        <w:instrText>.</w:instrText>
      </w:r>
      <w:r w:rsidR="00717F66">
        <w:instrText>r</w:instrText>
      </w:r>
      <w:r w:rsidR="00717F66">
        <w:instrText>ada</w:instrText>
      </w:r>
      <w:r w:rsidR="00717F66" w:rsidRPr="00717F66">
        <w:rPr>
          <w:lang w:val="uk-UA"/>
        </w:rPr>
        <w:instrText>.</w:instrText>
      </w:r>
      <w:r w:rsidR="00717F66">
        <w:instrText>gov</w:instrText>
      </w:r>
      <w:r w:rsidR="00717F66" w:rsidRPr="00717F66">
        <w:rPr>
          <w:lang w:val="uk-UA"/>
        </w:rPr>
        <w:instrText>.</w:instrText>
      </w:r>
      <w:r w:rsidR="00717F66">
        <w:instrText>ua</w:instrText>
      </w:r>
      <w:r w:rsidR="00717F66" w:rsidRPr="00717F66">
        <w:rPr>
          <w:lang w:val="uk-UA"/>
        </w:rPr>
        <w:instrText>/</w:instrText>
      </w:r>
      <w:r w:rsidR="00717F66">
        <w:instrText>laws</w:instrText>
      </w:r>
      <w:r w:rsidR="00717F66" w:rsidRPr="00717F66">
        <w:rPr>
          <w:lang w:val="uk-UA"/>
        </w:rPr>
        <w:instrText>/</w:instrText>
      </w:r>
      <w:r w:rsidR="00717F66">
        <w:instrText>show</w:instrText>
      </w:r>
      <w:r w:rsidR="00717F66" w:rsidRPr="00717F66">
        <w:rPr>
          <w:lang w:val="uk-UA"/>
        </w:rPr>
        <w:instrText xml:space="preserve">/1700-18" </w:instrText>
      </w:r>
      <w:r w:rsidR="00717F66">
        <w:fldChar w:fldCharType="separate"/>
      </w:r>
      <w:r w:rsidRPr="00667EE5">
        <w:rPr>
          <w:rFonts w:ascii="Times New Roman" w:eastAsia="Times New Roman" w:hAnsi="Times New Roman" w:cs="Times New Roman"/>
          <w:sz w:val="28"/>
          <w:szCs w:val="28"/>
          <w:lang w:val="uk-UA" w:eastAsia="uk-UA"/>
        </w:rPr>
        <w:t>Закону</w:t>
      </w:r>
      <w:r w:rsidR="00717F66">
        <w:rPr>
          <w:rFonts w:ascii="Times New Roman" w:eastAsia="Times New Roman" w:hAnsi="Times New Roman" w:cs="Times New Roman"/>
          <w:sz w:val="28"/>
          <w:szCs w:val="28"/>
          <w:lang w:val="uk-UA" w:eastAsia="uk-UA"/>
        </w:rPr>
        <w:fldChar w:fldCharType="end"/>
      </w:r>
      <w:r w:rsidRPr="0043533C">
        <w:rPr>
          <w:rFonts w:ascii="Times New Roman" w:eastAsia="Times New Roman" w:hAnsi="Times New Roman" w:cs="Times New Roman"/>
          <w:sz w:val="28"/>
          <w:szCs w:val="28"/>
          <w:lang w:val="uk-UA" w:eastAsia="uk-UA"/>
        </w:rPr>
        <w:t xml:space="preserve">, </w:t>
      </w:r>
      <w:r w:rsidRPr="0043533C">
        <w:rPr>
          <w:rFonts w:ascii="Times New Roman" w:eastAsia="Times New Roman" w:hAnsi="Times New Roman" w:cs="Times New Roman"/>
          <w:color w:val="000000"/>
          <w:sz w:val="28"/>
          <w:szCs w:val="28"/>
          <w:lang w:val="uk-UA" w:eastAsia="uk-UA"/>
        </w:rPr>
        <w:t>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 (</w:t>
      </w:r>
      <w:r w:rsidR="00717F66">
        <w:fldChar w:fldCharType="begin"/>
      </w:r>
      <w:r w:rsidR="00717F66" w:rsidRPr="00717F66">
        <w:rPr>
          <w:lang w:val="uk-UA"/>
        </w:rPr>
        <w:instrText xml:space="preserve"> </w:instrText>
      </w:r>
      <w:r w:rsidR="00717F66">
        <w:instrText>HYPERLINK</w:instrText>
      </w:r>
      <w:r w:rsidR="00717F66" w:rsidRPr="00717F66">
        <w:rPr>
          <w:lang w:val="uk-UA"/>
        </w:rPr>
        <w:instrText xml:space="preserve"> "</w:instrText>
      </w:r>
      <w:r w:rsidR="00717F66">
        <w:instrText>https</w:instrText>
      </w:r>
      <w:r w:rsidR="00717F66" w:rsidRPr="00717F66">
        <w:rPr>
          <w:lang w:val="uk-UA"/>
        </w:rPr>
        <w:instrText>://</w:instrText>
      </w:r>
      <w:r w:rsidR="00717F66">
        <w:instrText>zakon</w:instrText>
      </w:r>
      <w:r w:rsidR="00717F66" w:rsidRPr="00717F66">
        <w:rPr>
          <w:lang w:val="uk-UA"/>
        </w:rPr>
        <w:instrText>.</w:instrText>
      </w:r>
      <w:r w:rsidR="00717F66">
        <w:instrText>rada</w:instrText>
      </w:r>
      <w:r w:rsidR="00717F66" w:rsidRPr="00717F66">
        <w:rPr>
          <w:lang w:val="uk-UA"/>
        </w:rPr>
        <w:instrText>.</w:instrText>
      </w:r>
      <w:r w:rsidR="00717F66">
        <w:instrText>gov</w:instrText>
      </w:r>
      <w:r w:rsidR="00717F66" w:rsidRPr="00717F66">
        <w:rPr>
          <w:lang w:val="uk-UA"/>
        </w:rPr>
        <w:instrText>.</w:instrText>
      </w:r>
      <w:r w:rsidR="00717F66">
        <w:instrText>ua</w:instrText>
      </w:r>
      <w:r w:rsidR="00717F66" w:rsidRPr="00717F66">
        <w:rPr>
          <w:lang w:val="uk-UA"/>
        </w:rPr>
        <w:instrText>/</w:instrText>
      </w:r>
      <w:r w:rsidR="00717F66">
        <w:instrText>law</w:instrText>
      </w:r>
      <w:r w:rsidR="00717F66">
        <w:instrText>s</w:instrText>
      </w:r>
      <w:r w:rsidR="00717F66" w:rsidRPr="00717F66">
        <w:rPr>
          <w:lang w:val="uk-UA"/>
        </w:rPr>
        <w:instrText>/</w:instrText>
      </w:r>
      <w:r w:rsidR="00717F66">
        <w:instrText>show</w:instrText>
      </w:r>
      <w:r w:rsidR="00717F66" w:rsidRPr="00717F66">
        <w:rPr>
          <w:lang w:val="uk-UA"/>
        </w:rPr>
        <w:instrText>/1700-18" \</w:instrText>
      </w:r>
      <w:r w:rsidR="00717F66">
        <w:instrText>l</w:instrText>
      </w:r>
      <w:r w:rsidR="00717F66" w:rsidRPr="00717F66">
        <w:rPr>
          <w:lang w:val="uk-UA"/>
        </w:rPr>
        <w:instrText xml:space="preserve"> "</w:instrText>
      </w:r>
      <w:r w:rsidR="00717F66">
        <w:instrText>n</w:instrText>
      </w:r>
      <w:r w:rsidR="00717F66" w:rsidRPr="00717F66">
        <w:rPr>
          <w:lang w:val="uk-UA"/>
        </w:rPr>
        <w:instrText xml:space="preserve">1552" </w:instrText>
      </w:r>
      <w:r w:rsidR="00717F66">
        <w:fldChar w:fldCharType="separate"/>
      </w:r>
      <w:r w:rsidRPr="0043533C">
        <w:rPr>
          <w:rFonts w:ascii="Times New Roman" w:eastAsia="Times New Roman" w:hAnsi="Times New Roman" w:cs="Times New Roman"/>
          <w:sz w:val="28"/>
          <w:szCs w:val="28"/>
          <w:lang w:val="uk-UA" w:eastAsia="uk-UA"/>
        </w:rPr>
        <w:t>ч. 1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r w:rsidR="00717F66">
        <w:rPr>
          <w:rFonts w:ascii="Times New Roman" w:eastAsia="Times New Roman" w:hAnsi="Times New Roman" w:cs="Times New Roman"/>
          <w:sz w:val="28"/>
          <w:szCs w:val="28"/>
          <w:lang w:val="uk-UA" w:eastAsia="uk-UA"/>
        </w:rPr>
        <w:fldChar w:fldCharType="end"/>
      </w:r>
      <w:r w:rsidRPr="0043533C">
        <w:rPr>
          <w:rFonts w:ascii="Times New Roman" w:eastAsia="Times New Roman" w:hAnsi="Times New Roman" w:cs="Times New Roman"/>
          <w:sz w:val="28"/>
          <w:szCs w:val="28"/>
          <w:lang w:val="uk-UA" w:eastAsia="uk-UA"/>
        </w:rPr>
        <w:t>).</w:t>
      </w:r>
    </w:p>
    <w:p w:rsidR="0043533C" w:rsidRPr="0043533C" w:rsidRDefault="0043533C" w:rsidP="0043533C">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43533C">
        <w:rPr>
          <w:rFonts w:ascii="Times New Roman" w:eastAsia="Times New Roman" w:hAnsi="Times New Roman" w:cs="Times New Roman"/>
          <w:color w:val="000000"/>
          <w:sz w:val="28"/>
          <w:szCs w:val="28"/>
          <w:lang w:val="uk-UA" w:eastAsia="uk-UA"/>
        </w:rPr>
        <w:t>Повідомлення про можливі факти корупційних або пов’язаних з корупцією правопорушень, не може розглядатися як порушення умов конфіденційності, передбачених цивільним, трудовим або іншим договором (контрактом) (</w:t>
      </w:r>
      <w:hyperlink r:id="rId22" w:anchor="n1552" w:history="1">
        <w:r w:rsidRPr="0043533C">
          <w:rPr>
            <w:rFonts w:ascii="Times New Roman" w:eastAsia="Times New Roman" w:hAnsi="Times New Roman" w:cs="Times New Roman"/>
            <w:sz w:val="28"/>
            <w:szCs w:val="28"/>
            <w:lang w:val="uk-UA" w:eastAsia="uk-UA"/>
          </w:rPr>
          <w:t>ч. 2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hyperlink>
      <w:r w:rsidRPr="0043533C">
        <w:rPr>
          <w:rFonts w:ascii="Times New Roman" w:eastAsia="Times New Roman" w:hAnsi="Times New Roman" w:cs="Times New Roman"/>
          <w:color w:val="000000"/>
          <w:sz w:val="28"/>
          <w:szCs w:val="28"/>
          <w:lang w:val="uk-UA" w:eastAsia="uk-UA"/>
        </w:rPr>
        <w:t>).</w:t>
      </w:r>
    </w:p>
    <w:p w:rsidR="0043533C" w:rsidRDefault="0043533C" w:rsidP="0043533C">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43533C">
        <w:rPr>
          <w:rFonts w:ascii="Times New Roman" w:eastAsia="Times New Roman" w:hAnsi="Times New Roman" w:cs="Times New Roman"/>
          <w:color w:val="000000"/>
          <w:sz w:val="28"/>
          <w:szCs w:val="28"/>
          <w:lang w:val="uk-UA" w:eastAsia="uk-UA"/>
        </w:rPr>
        <w:t xml:space="preserve">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w:t>
      </w:r>
      <w:r w:rsidRPr="0043533C">
        <w:rPr>
          <w:rFonts w:ascii="Times New Roman" w:eastAsia="Times New Roman" w:hAnsi="Times New Roman" w:cs="Times New Roman"/>
          <w:sz w:val="28"/>
          <w:szCs w:val="28"/>
          <w:lang w:val="uk-UA" w:eastAsia="uk-UA"/>
        </w:rPr>
        <w:t>визначеному </w:t>
      </w:r>
      <w:hyperlink r:id="rId23" w:anchor="Text" w:history="1">
        <w:r w:rsidRPr="0043533C">
          <w:rPr>
            <w:rFonts w:ascii="Times New Roman" w:eastAsia="Times New Roman" w:hAnsi="Times New Roman" w:cs="Times New Roman"/>
            <w:sz w:val="28"/>
            <w:szCs w:val="28"/>
            <w:lang w:val="uk-UA" w:eastAsia="uk-UA"/>
          </w:rPr>
          <w:t>Цивільним кодексом України</w:t>
        </w:r>
      </w:hyperlink>
      <w:r w:rsidRPr="0043533C">
        <w:rPr>
          <w:rFonts w:ascii="Times New Roman" w:eastAsia="Times New Roman" w:hAnsi="Times New Roman" w:cs="Times New Roman"/>
          <w:sz w:val="28"/>
          <w:szCs w:val="28"/>
          <w:lang w:val="uk-UA" w:eastAsia="uk-UA"/>
        </w:rPr>
        <w:t> (</w:t>
      </w:r>
      <w:hyperlink r:id="rId24" w:anchor="n1552" w:history="1">
        <w:r w:rsidRPr="0043533C">
          <w:rPr>
            <w:rFonts w:ascii="Times New Roman" w:eastAsia="Times New Roman" w:hAnsi="Times New Roman" w:cs="Times New Roman"/>
            <w:sz w:val="28"/>
            <w:szCs w:val="28"/>
            <w:lang w:val="uk-UA" w:eastAsia="uk-UA"/>
          </w:rPr>
          <w:t>ч. 3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hyperlink>
      <w:r w:rsidRPr="0043533C">
        <w:rPr>
          <w:rFonts w:ascii="Times New Roman" w:eastAsia="Times New Roman" w:hAnsi="Times New Roman" w:cs="Times New Roman"/>
          <w:sz w:val="28"/>
          <w:szCs w:val="28"/>
          <w:lang w:val="uk-UA" w:eastAsia="uk-UA"/>
        </w:rPr>
        <w:t> ).</w:t>
      </w:r>
    </w:p>
    <w:p w:rsidR="00055593" w:rsidRPr="00013DF5" w:rsidRDefault="00055593" w:rsidP="00013DF5">
      <w:pPr>
        <w:shd w:val="clear" w:color="auto" w:fill="FFFFFF"/>
        <w:spacing w:before="300" w:after="120" w:line="240" w:lineRule="auto"/>
        <w:jc w:val="both"/>
        <w:outlineLvl w:val="1"/>
        <w:rPr>
          <w:rFonts w:ascii="Times New Roman" w:eastAsia="Times New Roman" w:hAnsi="Times New Roman" w:cs="Times New Roman"/>
          <w:b/>
          <w:color w:val="000000"/>
          <w:sz w:val="28"/>
          <w:szCs w:val="28"/>
          <w:lang w:val="uk-UA" w:eastAsia="uk-UA"/>
        </w:rPr>
      </w:pPr>
      <w:r w:rsidRPr="00013DF5">
        <w:rPr>
          <w:rFonts w:ascii="Times New Roman" w:eastAsia="Times New Roman" w:hAnsi="Times New Roman" w:cs="Times New Roman"/>
          <w:b/>
          <w:color w:val="000000"/>
          <w:sz w:val="28"/>
          <w:szCs w:val="28"/>
          <w:lang w:val="uk-UA" w:eastAsia="uk-UA"/>
        </w:rPr>
        <w:lastRenderedPageBreak/>
        <w:t>Яка відповідальність за неправдиві повідомлення про вчинене корупційне або пов’язане з корупцією правопорушення?</w:t>
      </w:r>
    </w:p>
    <w:p w:rsidR="00055593" w:rsidRPr="00055593" w:rsidRDefault="00055593" w:rsidP="00D27130">
      <w:pPr>
        <w:shd w:val="clear" w:color="auto" w:fill="FFFFFF"/>
        <w:spacing w:before="240" w:after="240" w:line="240" w:lineRule="auto"/>
        <w:ind w:firstLine="709"/>
        <w:jc w:val="both"/>
        <w:rPr>
          <w:rFonts w:ascii="Times New Roman" w:eastAsia="Times New Roman" w:hAnsi="Times New Roman" w:cs="Times New Roman"/>
          <w:color w:val="000000"/>
          <w:sz w:val="28"/>
          <w:szCs w:val="28"/>
          <w:lang w:val="uk-UA" w:eastAsia="uk-UA"/>
        </w:rPr>
      </w:pPr>
      <w:r w:rsidRPr="00055593">
        <w:rPr>
          <w:rFonts w:ascii="Times New Roman" w:eastAsia="Times New Roman" w:hAnsi="Times New Roman" w:cs="Times New Roman"/>
          <w:iCs/>
          <w:color w:val="000000"/>
          <w:sz w:val="28"/>
          <w:szCs w:val="28"/>
          <w:lang w:val="uk-UA" w:eastAsia="uk-UA"/>
        </w:rPr>
        <w:t>Викривач повинен уважно ставитися до інформації, яку повідомляє і пам’ятати, що він надає інформацію на власний розсуд і відповідальність. Викривач має бути обґрунтовано переконаний в тому, що інформація, яку він повідомляє, є достовірною. В протилежному випадку йому не буде надано державний захист, в тому числі, якщо він не доклав зусиль, щоб перевірити достовірність інформації, маючи таку можливість. Завідомо неправдиве повідомлення про вчинення злочину, вчинене викривачем, карається згідно з чинним законодавством України.</w:t>
      </w:r>
    </w:p>
    <w:p w:rsidR="00EE52C2" w:rsidRPr="00947417" w:rsidRDefault="00055593" w:rsidP="00D27130">
      <w:pPr>
        <w:shd w:val="clear" w:color="auto" w:fill="FFFFFF"/>
        <w:spacing w:before="240" w:after="240" w:line="240" w:lineRule="auto"/>
        <w:ind w:firstLine="709"/>
        <w:jc w:val="both"/>
        <w:rPr>
          <w:rFonts w:ascii="Times New Roman" w:hAnsi="Times New Roman" w:cs="Times New Roman"/>
          <w:sz w:val="28"/>
          <w:szCs w:val="28"/>
          <w:lang w:val="uk-UA"/>
        </w:rPr>
      </w:pPr>
      <w:r w:rsidRPr="00055593">
        <w:rPr>
          <w:rFonts w:ascii="Times New Roman" w:eastAsia="Times New Roman" w:hAnsi="Times New Roman" w:cs="Times New Roman"/>
          <w:color w:val="000000"/>
          <w:sz w:val="28"/>
          <w:szCs w:val="28"/>
          <w:lang w:val="uk-UA" w:eastAsia="uk-UA"/>
        </w:rPr>
        <w:t xml:space="preserve">Відповідно </w:t>
      </w:r>
      <w:r w:rsidRPr="00055593">
        <w:rPr>
          <w:rFonts w:ascii="Times New Roman" w:eastAsia="Times New Roman" w:hAnsi="Times New Roman" w:cs="Times New Roman"/>
          <w:sz w:val="28"/>
          <w:szCs w:val="28"/>
          <w:lang w:val="uk-UA" w:eastAsia="uk-UA"/>
        </w:rPr>
        <w:t>до </w:t>
      </w:r>
      <w:hyperlink r:id="rId25" w:anchor="n2739" w:history="1">
        <w:r w:rsidRPr="00C5701A">
          <w:rPr>
            <w:rFonts w:ascii="Times New Roman" w:eastAsia="Times New Roman" w:hAnsi="Times New Roman" w:cs="Times New Roman"/>
            <w:sz w:val="28"/>
            <w:szCs w:val="28"/>
            <w:lang w:val="uk-UA" w:eastAsia="uk-UA"/>
          </w:rPr>
          <w:t>статті 383 КК України</w:t>
        </w:r>
      </w:hyperlink>
      <w:r w:rsidRPr="00055593">
        <w:rPr>
          <w:rFonts w:ascii="Times New Roman" w:eastAsia="Times New Roman" w:hAnsi="Times New Roman" w:cs="Times New Roman"/>
          <w:color w:val="000000"/>
          <w:sz w:val="28"/>
          <w:szCs w:val="28"/>
          <w:lang w:val="uk-UA" w:eastAsia="uk-UA"/>
        </w:rPr>
        <w:t xml:space="preserve"> завідомо неправдиве повідомлення суду, прокурору, слідчому, </w:t>
      </w:r>
      <w:proofErr w:type="spellStart"/>
      <w:r w:rsidRPr="00055593">
        <w:rPr>
          <w:rFonts w:ascii="Times New Roman" w:eastAsia="Times New Roman" w:hAnsi="Times New Roman" w:cs="Times New Roman"/>
          <w:color w:val="000000"/>
          <w:sz w:val="28"/>
          <w:szCs w:val="28"/>
          <w:lang w:val="uk-UA" w:eastAsia="uk-UA"/>
        </w:rPr>
        <w:t>дізнавачу</w:t>
      </w:r>
      <w:proofErr w:type="spellEnd"/>
      <w:r w:rsidRPr="00055593">
        <w:rPr>
          <w:rFonts w:ascii="Times New Roman" w:eastAsia="Times New Roman" w:hAnsi="Times New Roman" w:cs="Times New Roman"/>
          <w:color w:val="000000"/>
          <w:sz w:val="28"/>
          <w:szCs w:val="28"/>
          <w:lang w:val="uk-UA" w:eastAsia="uk-UA"/>
        </w:rPr>
        <w:t xml:space="preserve"> або органу досудового розслідування про вчинення кримінального правопорушення - 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двох років. Ті самі дії, поєднані з обвинуваченням особи в тяжкому чи особливо тяжкому злочині або із штучним створенням доказів обвинувачення, а також вчинені з корисливих мотивів, - караються обмеженням волі на строк від двох до п'яти років або позбавленням волі на той самий строк.</w:t>
      </w:r>
      <w:r w:rsidR="00947417" w:rsidRPr="00947417">
        <w:rPr>
          <w:rFonts w:ascii="Times New Roman" w:hAnsi="Times New Roman" w:cs="Times New Roman"/>
          <w:sz w:val="28"/>
          <w:szCs w:val="28"/>
          <w:lang w:val="uk-UA"/>
        </w:rPr>
        <w:t xml:space="preserve">    </w:t>
      </w:r>
    </w:p>
    <w:p w:rsidR="002823E0" w:rsidRDefault="00D12B12" w:rsidP="002823E0">
      <w:pPr>
        <w:ind w:left="-284" w:right="-284"/>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2823E0" w:rsidRPr="001F6F13">
        <w:rPr>
          <w:rFonts w:ascii="Times New Roman" w:hAnsi="Times New Roman" w:cs="Times New Roman"/>
          <w:b/>
          <w:sz w:val="28"/>
          <w:szCs w:val="28"/>
          <w:lang w:val="uk-UA"/>
        </w:rPr>
        <w:t>.</w:t>
      </w:r>
      <w:r w:rsidR="001F6F13" w:rsidRPr="001F6F13">
        <w:rPr>
          <w:rFonts w:ascii="Times New Roman" w:hAnsi="Times New Roman" w:cs="Times New Roman"/>
          <w:b/>
          <w:sz w:val="28"/>
          <w:szCs w:val="28"/>
          <w:lang w:val="uk-UA"/>
        </w:rPr>
        <w:t xml:space="preserve"> </w:t>
      </w:r>
      <w:r w:rsidR="007C7DF3" w:rsidRPr="007C7DF3">
        <w:rPr>
          <w:rFonts w:ascii="Times New Roman" w:hAnsi="Times New Roman" w:cs="Times New Roman"/>
          <w:b/>
          <w:sz w:val="28"/>
          <w:szCs w:val="28"/>
          <w:lang w:val="uk-UA"/>
        </w:rPr>
        <w:t>Мета заохочення та формування культури повідомлення.</w:t>
      </w:r>
    </w:p>
    <w:p w:rsidR="0002423E" w:rsidRDefault="0002423E" w:rsidP="00AB0A84">
      <w:pPr>
        <w:spacing w:line="240" w:lineRule="auto"/>
        <w:ind w:left="-284" w:right="-284" w:firstLine="284"/>
        <w:jc w:val="both"/>
        <w:rPr>
          <w:rFonts w:ascii="Times New Roman" w:hAnsi="Times New Roman" w:cs="Times New Roman"/>
          <w:sz w:val="28"/>
          <w:szCs w:val="28"/>
          <w:lang w:val="uk-UA"/>
        </w:rPr>
      </w:pPr>
      <w:r w:rsidRPr="0002423E">
        <w:rPr>
          <w:rFonts w:ascii="Times New Roman" w:hAnsi="Times New Roman" w:cs="Times New Roman"/>
          <w:sz w:val="28"/>
          <w:szCs w:val="28"/>
          <w:lang w:val="uk-UA"/>
        </w:rPr>
        <w:t xml:space="preserve">      </w:t>
      </w:r>
      <w:r w:rsidR="00437628">
        <w:rPr>
          <w:rFonts w:ascii="Times New Roman" w:hAnsi="Times New Roman" w:cs="Times New Roman"/>
          <w:sz w:val="28"/>
          <w:szCs w:val="28"/>
          <w:lang w:val="uk-UA"/>
        </w:rPr>
        <w:t xml:space="preserve">З метою впровадження </w:t>
      </w:r>
      <w:r w:rsidRPr="0002423E">
        <w:rPr>
          <w:rFonts w:ascii="Times New Roman" w:hAnsi="Times New Roman" w:cs="Times New Roman"/>
          <w:sz w:val="28"/>
          <w:szCs w:val="28"/>
          <w:lang w:val="uk-UA"/>
        </w:rPr>
        <w:t>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відповідно до вимог пункту 1 частини четвертої статті 53-1 цього Закону розроблен</w:t>
      </w:r>
      <w:r w:rsidR="007063FC">
        <w:rPr>
          <w:rFonts w:ascii="Times New Roman" w:hAnsi="Times New Roman" w:cs="Times New Roman"/>
          <w:sz w:val="28"/>
          <w:szCs w:val="28"/>
          <w:lang w:val="uk-UA"/>
        </w:rPr>
        <w:t>о</w:t>
      </w:r>
      <w:r w:rsidRPr="0002423E">
        <w:rPr>
          <w:rFonts w:ascii="Times New Roman" w:hAnsi="Times New Roman" w:cs="Times New Roman"/>
          <w:sz w:val="28"/>
          <w:szCs w:val="28"/>
          <w:lang w:val="uk-UA"/>
        </w:rPr>
        <w:t xml:space="preserve"> Методичні рекомендації щодо впровадження 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sidR="00437628">
        <w:rPr>
          <w:rFonts w:ascii="Times New Roman" w:hAnsi="Times New Roman" w:cs="Times New Roman"/>
          <w:sz w:val="28"/>
          <w:szCs w:val="28"/>
          <w:lang w:val="uk-UA"/>
        </w:rPr>
        <w:t xml:space="preserve"> які</w:t>
      </w:r>
      <w:r w:rsidRPr="0002423E">
        <w:rPr>
          <w:rFonts w:ascii="Times New Roman" w:hAnsi="Times New Roman" w:cs="Times New Roman"/>
          <w:sz w:val="28"/>
          <w:szCs w:val="28"/>
          <w:lang w:val="uk-UA"/>
        </w:rPr>
        <w:t xml:space="preserve"> затверджені наказом Головного управління від 24.09.2021р. №72. Також розроблені пам’ятки щодо  внутрішніх процедур і механізмів прийняття та розгляду повідомлень, перевірки та належного реагування на такі повідомлення   правового статусу викривача, прав та гарантій його захисту. Дані матеріали розміщені на офіційному веб-сайті та стендах Головного управління для подальшого їх вивчення та застосування у роботі.</w:t>
      </w:r>
    </w:p>
    <w:p w:rsidR="00437628"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Метою заохочення та формування культури повідомлення є сприяння працівникам Головного управління у виявлення та повідомленні ними про можливі факти корупційних або пов</w:t>
      </w:r>
      <w:r w:rsidRPr="002E6A5F">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язаних з корупцією правопорушень, інших порушень Закону, вчинені працівниками Головного управління. Зазначене має викликати повагу до викривачів як частини корпоративної культури Головного </w:t>
      </w:r>
      <w:r>
        <w:rPr>
          <w:rFonts w:ascii="Times New Roman" w:hAnsi="Times New Roman" w:cs="Times New Roman"/>
          <w:sz w:val="28"/>
          <w:szCs w:val="28"/>
          <w:lang w:val="uk-UA"/>
        </w:rPr>
        <w:lastRenderedPageBreak/>
        <w:t>управління та формувати сприятливе середовище для здійснення повідомлень викривачами.</w:t>
      </w:r>
    </w:p>
    <w:p w:rsidR="002E6A5F" w:rsidRDefault="002E6A5F" w:rsidP="002E6A5F">
      <w:pPr>
        <w:ind w:left="-284" w:righ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Формами заохочення та формування культури повідомлення є:</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 проведення навчань для працівників Головного управління щодо здійснення повідомлення, прав та гарантій захисту викривачів;</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надання працівникам Головного управління методичної допомоги </w:t>
      </w:r>
      <w:r w:rsidR="00C233DD">
        <w:rPr>
          <w:rFonts w:ascii="Times New Roman" w:hAnsi="Times New Roman" w:cs="Times New Roman"/>
          <w:sz w:val="28"/>
          <w:szCs w:val="28"/>
          <w:lang w:val="uk-UA"/>
        </w:rPr>
        <w:t>т</w:t>
      </w:r>
      <w:r>
        <w:rPr>
          <w:rFonts w:ascii="Times New Roman" w:hAnsi="Times New Roman" w:cs="Times New Roman"/>
          <w:sz w:val="28"/>
          <w:szCs w:val="28"/>
          <w:lang w:val="uk-UA"/>
        </w:rPr>
        <w:t>а консультацій стосовно здійснення повідомлення; співпраця з викривачами: забезпечення дотримання їх прав та гарантій захисту, передбачених Законом;</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3) створення методичних матеріалів (</w:t>
      </w:r>
      <w:proofErr w:type="spellStart"/>
      <w:r>
        <w:rPr>
          <w:rFonts w:ascii="Times New Roman" w:hAnsi="Times New Roman" w:cs="Times New Roman"/>
          <w:sz w:val="28"/>
          <w:szCs w:val="28"/>
          <w:lang w:val="uk-UA"/>
        </w:rPr>
        <w:t>пам</w:t>
      </w:r>
      <w:proofErr w:type="spellEnd"/>
      <w:r w:rsidRPr="002E6A5F">
        <w:rPr>
          <w:rFonts w:ascii="Times New Roman" w:hAnsi="Times New Roman" w:cs="Times New Roman"/>
          <w:sz w:val="28"/>
          <w:szCs w:val="28"/>
        </w:rPr>
        <w:t>’</w:t>
      </w:r>
      <w:r>
        <w:rPr>
          <w:rFonts w:ascii="Times New Roman" w:hAnsi="Times New Roman" w:cs="Times New Roman"/>
          <w:sz w:val="28"/>
          <w:szCs w:val="28"/>
          <w:lang w:val="uk-UA"/>
        </w:rPr>
        <w:t>яток) щодо здійснення повідомлення, прав та гарантій викривачів;</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 перевірка та належне реагування на повідомлення, забезпечення співпраці з викривачами;</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5) винагорода, яка виплачується викривачу у роз</w:t>
      </w:r>
      <w:r w:rsidR="007063FC">
        <w:rPr>
          <w:rFonts w:ascii="Times New Roman" w:hAnsi="Times New Roman" w:cs="Times New Roman"/>
          <w:sz w:val="28"/>
          <w:szCs w:val="28"/>
          <w:lang w:val="uk-UA"/>
        </w:rPr>
        <w:t>мір</w:t>
      </w:r>
      <w:r>
        <w:rPr>
          <w:rFonts w:ascii="Times New Roman" w:hAnsi="Times New Roman" w:cs="Times New Roman"/>
          <w:sz w:val="28"/>
          <w:szCs w:val="28"/>
          <w:lang w:val="uk-UA"/>
        </w:rPr>
        <w:t>ах та порядку, встановлених Законом.</w:t>
      </w:r>
    </w:p>
    <w:p w:rsidR="002E6A5F" w:rsidRPr="002E6A5F" w:rsidRDefault="002E6A5F" w:rsidP="002E6A5F">
      <w:pPr>
        <w:ind w:left="-284" w:righ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Організаційні засади щодо функціонування механізму заохочення та формування культури повідомлення</w:t>
      </w:r>
    </w:p>
    <w:p w:rsidR="008D429F" w:rsidRDefault="00AB0A84"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Працівник Головного управління, якому стала відома інформацію про можливі факти корупційних або </w:t>
      </w:r>
      <w:proofErr w:type="spellStart"/>
      <w:r>
        <w:rPr>
          <w:rFonts w:ascii="Times New Roman" w:hAnsi="Times New Roman" w:cs="Times New Roman"/>
          <w:sz w:val="28"/>
          <w:szCs w:val="28"/>
          <w:lang w:val="uk-UA"/>
        </w:rPr>
        <w:t>пов</w:t>
      </w:r>
      <w:proofErr w:type="spellEnd"/>
      <w:r w:rsidRPr="00AB0A84">
        <w:rPr>
          <w:rFonts w:ascii="Times New Roman" w:hAnsi="Times New Roman" w:cs="Times New Roman"/>
          <w:sz w:val="28"/>
          <w:szCs w:val="28"/>
        </w:rPr>
        <w:t>’</w:t>
      </w:r>
      <w:proofErr w:type="spellStart"/>
      <w:r>
        <w:rPr>
          <w:rFonts w:ascii="Times New Roman" w:hAnsi="Times New Roman" w:cs="Times New Roman"/>
          <w:sz w:val="28"/>
          <w:szCs w:val="28"/>
          <w:lang w:val="uk-UA"/>
        </w:rPr>
        <w:t>язаних</w:t>
      </w:r>
      <w:proofErr w:type="spellEnd"/>
      <w:r>
        <w:rPr>
          <w:rFonts w:ascii="Times New Roman" w:hAnsi="Times New Roman" w:cs="Times New Roman"/>
          <w:sz w:val="28"/>
          <w:szCs w:val="28"/>
          <w:lang w:val="uk-UA"/>
        </w:rPr>
        <w:t xml:space="preserve"> з корупцією правопорушень, інших порушень Закону, вчинених працівником Головного управління, </w:t>
      </w:r>
      <w:proofErr w:type="spellStart"/>
      <w:r>
        <w:rPr>
          <w:rFonts w:ascii="Times New Roman" w:hAnsi="Times New Roman" w:cs="Times New Roman"/>
          <w:sz w:val="28"/>
          <w:szCs w:val="28"/>
          <w:lang w:val="uk-UA"/>
        </w:rPr>
        <w:t>зобов</w:t>
      </w:r>
      <w:proofErr w:type="spellEnd"/>
      <w:r w:rsidRPr="00AB0A84">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негайно повідомити про це начальника Головного управління та уповноважену особу з питань запобігання та виявлення корупції.</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2. Начальник Головного управління організовує та контролює роботу щодо формування культури повідомлення про корупцію та забезпечує функціонування механізму заохочення викривачів</w:t>
      </w:r>
      <w:r w:rsidR="007747FD">
        <w:rPr>
          <w:rFonts w:ascii="Times New Roman" w:hAnsi="Times New Roman" w:cs="Times New Roman"/>
          <w:sz w:val="28"/>
          <w:szCs w:val="28"/>
          <w:lang w:val="uk-UA"/>
        </w:rPr>
        <w:t>.</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Організаційне забезпечення функціонування механізму заохочення та формування культури повідомлення здійснює </w:t>
      </w:r>
      <w:r w:rsidRPr="00A720CA">
        <w:rPr>
          <w:rFonts w:ascii="Times New Roman" w:hAnsi="Times New Roman" w:cs="Times New Roman"/>
          <w:sz w:val="28"/>
          <w:szCs w:val="28"/>
          <w:lang w:val="uk-UA"/>
        </w:rPr>
        <w:t>уповноважен</w:t>
      </w:r>
      <w:r>
        <w:rPr>
          <w:rFonts w:ascii="Times New Roman" w:hAnsi="Times New Roman" w:cs="Times New Roman"/>
          <w:sz w:val="28"/>
          <w:szCs w:val="28"/>
          <w:lang w:val="uk-UA"/>
        </w:rPr>
        <w:t>а</w:t>
      </w:r>
      <w:r w:rsidRPr="00A720CA">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A720CA">
        <w:rPr>
          <w:rFonts w:ascii="Times New Roman" w:hAnsi="Times New Roman" w:cs="Times New Roman"/>
          <w:sz w:val="28"/>
          <w:szCs w:val="28"/>
          <w:lang w:val="uk-UA"/>
        </w:rPr>
        <w:t xml:space="preserve"> з питань за</w:t>
      </w:r>
      <w:r>
        <w:rPr>
          <w:rFonts w:ascii="Times New Roman" w:hAnsi="Times New Roman" w:cs="Times New Roman"/>
          <w:sz w:val="28"/>
          <w:szCs w:val="28"/>
          <w:lang w:val="uk-UA"/>
        </w:rPr>
        <w:t>побігання та виявлення корупції шляхом:</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організації роботи внутрішніх каналів Головного управління;</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якісного та своєчасного розгляду повідомлень, які надійшли через внутрішні та регулярні канали щодо  порушень корупційних </w:t>
      </w:r>
      <w:r w:rsidRPr="00A720CA">
        <w:rPr>
          <w:rFonts w:ascii="Times New Roman" w:hAnsi="Times New Roman" w:cs="Times New Roman"/>
          <w:sz w:val="28"/>
          <w:szCs w:val="28"/>
          <w:lang w:val="uk-UA"/>
        </w:rPr>
        <w:t>або пов’язаних з корупцією правопорушень</w:t>
      </w:r>
      <w:r>
        <w:rPr>
          <w:rFonts w:ascii="Times New Roman" w:hAnsi="Times New Roman" w:cs="Times New Roman"/>
          <w:sz w:val="28"/>
          <w:szCs w:val="28"/>
          <w:lang w:val="uk-UA"/>
        </w:rPr>
        <w:t>, інших порушень Закону працівниками Головного управління;</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3) постійна взаємодія з викривачем та інформування його про стан і результати розгляду повідомлення у випадках передбачених Законом;</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надання методичної допомоги, консультацій</w:t>
      </w:r>
      <w:r w:rsidR="0040203D">
        <w:rPr>
          <w:rFonts w:ascii="Times New Roman" w:hAnsi="Times New Roman" w:cs="Times New Roman"/>
          <w:sz w:val="28"/>
          <w:szCs w:val="28"/>
          <w:lang w:val="uk-UA"/>
        </w:rPr>
        <w:t>, проведення внутрішніх навчань щодо здійснення повідомлень та захисту викривачів;</w:t>
      </w:r>
    </w:p>
    <w:p w:rsidR="0040203D" w:rsidRDefault="0040203D"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4A6692">
        <w:rPr>
          <w:rFonts w:ascii="Times New Roman" w:hAnsi="Times New Roman" w:cs="Times New Roman"/>
          <w:sz w:val="28"/>
          <w:szCs w:val="28"/>
          <w:lang w:val="uk-UA"/>
        </w:rPr>
        <w:t xml:space="preserve"> розміщення на офіційному веб-сайті Головного управління інформації про внутрішні та регулярні канали для повідомлень.</w:t>
      </w:r>
    </w:p>
    <w:p w:rsidR="004A6692" w:rsidRDefault="004A669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У</w:t>
      </w:r>
      <w:r w:rsidRPr="004A6692">
        <w:rPr>
          <w:rFonts w:ascii="Times New Roman" w:hAnsi="Times New Roman" w:cs="Times New Roman"/>
          <w:sz w:val="28"/>
          <w:szCs w:val="28"/>
          <w:lang w:val="uk-UA"/>
        </w:rPr>
        <w:t>повноважен</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з питань за</w:t>
      </w:r>
      <w:r>
        <w:rPr>
          <w:rFonts w:ascii="Times New Roman" w:hAnsi="Times New Roman" w:cs="Times New Roman"/>
          <w:sz w:val="28"/>
          <w:szCs w:val="28"/>
          <w:lang w:val="uk-UA"/>
        </w:rPr>
        <w:t>побігання та виявлення корупції є відповідальна за реалізацію повноважень із захисту викривачів.</w:t>
      </w:r>
    </w:p>
    <w:p w:rsidR="004A6692" w:rsidRDefault="004A669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5. Уповноважена</w:t>
      </w:r>
      <w:r w:rsidRPr="004A6692">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з питань запобігання та виявлення корупції</w:t>
      </w:r>
      <w:r>
        <w:rPr>
          <w:rFonts w:ascii="Times New Roman" w:hAnsi="Times New Roman" w:cs="Times New Roman"/>
          <w:sz w:val="28"/>
          <w:szCs w:val="28"/>
          <w:lang w:val="uk-UA"/>
        </w:rPr>
        <w:t xml:space="preserve"> організовує заходи заохочення та формування культури повідомлення шляхом:</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послідовної та систематичної роботи щодо запобігання корупції в Головному управління;</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2) неприпустимості корупційних практик у Головному управлінні;</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3) об</w:t>
      </w:r>
      <w:r w:rsidRPr="00494289">
        <w:rPr>
          <w:rFonts w:ascii="Times New Roman" w:hAnsi="Times New Roman" w:cs="Times New Roman"/>
          <w:sz w:val="28"/>
          <w:szCs w:val="28"/>
        </w:rPr>
        <w:t>’</w:t>
      </w:r>
      <w:proofErr w:type="spellStart"/>
      <w:r>
        <w:rPr>
          <w:rFonts w:ascii="Times New Roman" w:hAnsi="Times New Roman" w:cs="Times New Roman"/>
          <w:sz w:val="28"/>
          <w:szCs w:val="28"/>
          <w:lang w:val="uk-UA"/>
        </w:rPr>
        <w:t>єктивного</w:t>
      </w:r>
      <w:proofErr w:type="spellEnd"/>
      <w:r>
        <w:rPr>
          <w:rFonts w:ascii="Times New Roman" w:hAnsi="Times New Roman" w:cs="Times New Roman"/>
          <w:sz w:val="28"/>
          <w:szCs w:val="28"/>
          <w:lang w:val="uk-UA"/>
        </w:rPr>
        <w:t xml:space="preserve"> та неупередженого реагування на кожне обґрунтоване повідомлення про корупцію;</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забезпечення конфіденційності при взаємодії із викривачами;</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5) негайно реагування на всі негативні заходи впливу або загрозу їх застосування щодо викривачів.</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494289">
        <w:rPr>
          <w:rFonts w:ascii="Times New Roman" w:hAnsi="Times New Roman" w:cs="Times New Roman"/>
          <w:sz w:val="28"/>
          <w:szCs w:val="28"/>
          <w:lang w:val="uk-UA"/>
        </w:rPr>
        <w:t>Уповноважена особа з питань запобігання та виявлення корупції</w:t>
      </w:r>
      <w:r>
        <w:rPr>
          <w:rFonts w:ascii="Times New Roman" w:hAnsi="Times New Roman" w:cs="Times New Roman"/>
          <w:sz w:val="28"/>
          <w:szCs w:val="28"/>
          <w:lang w:val="uk-UA"/>
        </w:rPr>
        <w:t xml:space="preserve"> вживає заходів щодо захисту працівників Головного управління, які є викривачами, не менше ніж один раз на рік проводить навчальні заходи щодо формування культури поваги до викривачів, до яких можуть залучатися в установленому законодавством порядку представники іноземних спеціалізованих інституцій у сфері захисту викривачів, міжнародні/закордонні експертизи.</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sidRPr="00494289">
        <w:rPr>
          <w:rFonts w:ascii="Times New Roman" w:hAnsi="Times New Roman" w:cs="Times New Roman"/>
          <w:sz w:val="28"/>
          <w:szCs w:val="28"/>
          <w:lang w:val="uk-UA"/>
        </w:rPr>
        <w:t>Уповноважена особа з питань запобігання та виявлення корупції</w:t>
      </w:r>
      <w:r>
        <w:rPr>
          <w:rFonts w:ascii="Times New Roman" w:hAnsi="Times New Roman" w:cs="Times New Roman"/>
          <w:sz w:val="28"/>
          <w:szCs w:val="28"/>
          <w:lang w:val="uk-UA"/>
        </w:rPr>
        <w:t xml:space="preserve"> зобов</w:t>
      </w:r>
      <w:r w:rsidRPr="00494289">
        <w:rPr>
          <w:rFonts w:ascii="Times New Roman" w:hAnsi="Times New Roman" w:cs="Times New Roman"/>
          <w:sz w:val="28"/>
          <w:szCs w:val="28"/>
          <w:lang w:val="uk-UA"/>
        </w:rPr>
        <w:t>’</w:t>
      </w:r>
      <w:r>
        <w:rPr>
          <w:rFonts w:ascii="Times New Roman" w:hAnsi="Times New Roman" w:cs="Times New Roman"/>
          <w:sz w:val="28"/>
          <w:szCs w:val="28"/>
          <w:lang w:val="uk-UA"/>
        </w:rPr>
        <w:t>язана перевірити кожен факт розкриття або розголошення конфіденційної інформації про особу, яка здійснила повідомлення, та вжити заходів з притягнення винної особи до відповідальності.</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94015">
        <w:rPr>
          <w:rFonts w:ascii="Times New Roman" w:hAnsi="Times New Roman" w:cs="Times New Roman"/>
          <w:sz w:val="28"/>
          <w:szCs w:val="28"/>
          <w:lang w:val="uk-UA"/>
        </w:rPr>
        <w:t xml:space="preserve"> Право на винагороду має викривач, який повідомляє про корупційний злочин, грошовий розмір предмета якого або завдані державі </w:t>
      </w:r>
      <w:r w:rsidR="00894015" w:rsidRPr="00894015">
        <w:rPr>
          <w:rFonts w:ascii="Times New Roman" w:hAnsi="Times New Roman" w:cs="Times New Roman"/>
          <w:sz w:val="28"/>
          <w:szCs w:val="28"/>
          <w:lang w:val="uk-UA"/>
        </w:rPr>
        <w:t>збитки</w:t>
      </w:r>
      <w:r w:rsidR="00894015">
        <w:rPr>
          <w:rFonts w:ascii="Times New Roman" w:hAnsi="Times New Roman" w:cs="Times New Roman"/>
          <w:sz w:val="28"/>
          <w:szCs w:val="28"/>
          <w:lang w:val="uk-UA"/>
        </w:rPr>
        <w:t xml:space="preserve"> від якого у </w:t>
      </w:r>
      <w:r w:rsidR="00CB4652">
        <w:rPr>
          <w:rFonts w:ascii="Times New Roman" w:hAnsi="Times New Roman" w:cs="Times New Roman"/>
          <w:sz w:val="28"/>
          <w:szCs w:val="28"/>
          <w:lang w:val="uk-UA"/>
        </w:rPr>
        <w:t>п</w:t>
      </w:r>
      <w:r w:rsidR="00CB4652" w:rsidRPr="00CB4652">
        <w:rPr>
          <w:rFonts w:ascii="Times New Roman" w:hAnsi="Times New Roman" w:cs="Times New Roman"/>
          <w:sz w:val="28"/>
          <w:szCs w:val="28"/>
          <w:lang w:val="uk-UA"/>
        </w:rPr>
        <w:t>’</w:t>
      </w:r>
      <w:r w:rsidR="00CB4652">
        <w:rPr>
          <w:rFonts w:ascii="Times New Roman" w:hAnsi="Times New Roman" w:cs="Times New Roman"/>
          <w:sz w:val="28"/>
          <w:szCs w:val="28"/>
          <w:lang w:val="uk-UA"/>
        </w:rPr>
        <w:t>ять тисяч і більше разів  перевищують розмір прожиткового мінімуму для працездатних осіб, установленого законом під час вчинення злочину.</w:t>
      </w:r>
    </w:p>
    <w:p w:rsidR="00CB4652" w:rsidRDefault="00CB465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F81635" w:rsidRDefault="00CB465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8C36B3" w:rsidRPr="008C36B3" w:rsidRDefault="008C36B3" w:rsidP="00F81635">
      <w:pPr>
        <w:spacing w:after="0" w:line="240" w:lineRule="auto"/>
        <w:ind w:left="-284" w:right="-284"/>
        <w:jc w:val="both"/>
        <w:rPr>
          <w:rFonts w:ascii="Times New Roman" w:hAnsi="Times New Roman" w:cs="Times New Roman"/>
          <w:sz w:val="28"/>
          <w:szCs w:val="28"/>
          <w:lang w:val="uk-UA"/>
        </w:rPr>
      </w:pPr>
    </w:p>
    <w:p w:rsidR="00F81635" w:rsidRPr="00F81635" w:rsidRDefault="00F81635" w:rsidP="002D5BDD">
      <w:pPr>
        <w:spacing w:line="240" w:lineRule="auto"/>
        <w:ind w:left="-284" w:right="-284" w:firstLine="568"/>
        <w:jc w:val="both"/>
        <w:rPr>
          <w:rFonts w:ascii="Times New Roman" w:hAnsi="Times New Roman" w:cs="Times New Roman"/>
          <w:b/>
          <w:sz w:val="28"/>
          <w:szCs w:val="28"/>
          <w:lang w:val="uk-UA"/>
        </w:rPr>
      </w:pPr>
    </w:p>
    <w:p w:rsidR="00494289" w:rsidRDefault="00494289" w:rsidP="002D5BDD">
      <w:pPr>
        <w:spacing w:line="240" w:lineRule="auto"/>
        <w:ind w:left="-284" w:right="-284" w:firstLine="568"/>
        <w:jc w:val="both"/>
        <w:rPr>
          <w:rFonts w:ascii="Times New Roman" w:hAnsi="Times New Roman" w:cs="Times New Roman"/>
          <w:sz w:val="28"/>
          <w:szCs w:val="28"/>
          <w:lang w:val="uk-UA"/>
        </w:rPr>
      </w:pPr>
    </w:p>
    <w:p w:rsidR="00F81635" w:rsidRPr="00494289" w:rsidRDefault="00F81635" w:rsidP="002D5BDD">
      <w:pPr>
        <w:spacing w:line="240" w:lineRule="auto"/>
        <w:ind w:left="-284" w:right="-284" w:firstLine="568"/>
        <w:jc w:val="both"/>
        <w:rPr>
          <w:rFonts w:ascii="Times New Roman" w:hAnsi="Times New Roman" w:cs="Times New Roman"/>
          <w:sz w:val="28"/>
          <w:szCs w:val="28"/>
          <w:lang w:val="uk-UA"/>
        </w:rPr>
      </w:pPr>
    </w:p>
    <w:p w:rsidR="008D429F" w:rsidRDefault="008D429F" w:rsidP="00115BEC">
      <w:pPr>
        <w:ind w:left="-284" w:right="-284"/>
        <w:jc w:val="both"/>
        <w:rPr>
          <w:rFonts w:ascii="Times New Roman" w:hAnsi="Times New Roman" w:cs="Times New Roman"/>
          <w:sz w:val="28"/>
          <w:szCs w:val="28"/>
          <w:lang w:val="uk-UA"/>
        </w:rPr>
      </w:pPr>
    </w:p>
    <w:p w:rsidR="008D429F" w:rsidRDefault="008D429F" w:rsidP="00115BEC">
      <w:pPr>
        <w:ind w:left="-284" w:right="-284"/>
        <w:jc w:val="both"/>
        <w:rPr>
          <w:rFonts w:ascii="Times New Roman" w:hAnsi="Times New Roman" w:cs="Times New Roman"/>
          <w:sz w:val="28"/>
          <w:szCs w:val="28"/>
          <w:lang w:val="uk-UA"/>
        </w:rPr>
      </w:pPr>
    </w:p>
    <w:sectPr w:rsidR="008D4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7E25"/>
    <w:multiLevelType w:val="multilevel"/>
    <w:tmpl w:val="6B0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E04A4"/>
    <w:multiLevelType w:val="multilevel"/>
    <w:tmpl w:val="7DDE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D540C"/>
    <w:multiLevelType w:val="multilevel"/>
    <w:tmpl w:val="12D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63"/>
    <w:rsid w:val="0000246F"/>
    <w:rsid w:val="00004509"/>
    <w:rsid w:val="00010876"/>
    <w:rsid w:val="000136C2"/>
    <w:rsid w:val="00013DF5"/>
    <w:rsid w:val="0002423E"/>
    <w:rsid w:val="0005075A"/>
    <w:rsid w:val="000534D8"/>
    <w:rsid w:val="00055593"/>
    <w:rsid w:val="00055FBC"/>
    <w:rsid w:val="0005743B"/>
    <w:rsid w:val="00067E82"/>
    <w:rsid w:val="00076D6F"/>
    <w:rsid w:val="00084940"/>
    <w:rsid w:val="000B2882"/>
    <w:rsid w:val="000D1430"/>
    <w:rsid w:val="000D40B2"/>
    <w:rsid w:val="000F318C"/>
    <w:rsid w:val="000F42DB"/>
    <w:rsid w:val="000F5957"/>
    <w:rsid w:val="000F6FFD"/>
    <w:rsid w:val="00115BEC"/>
    <w:rsid w:val="00122C49"/>
    <w:rsid w:val="0012458A"/>
    <w:rsid w:val="001522FF"/>
    <w:rsid w:val="0015714F"/>
    <w:rsid w:val="001602D3"/>
    <w:rsid w:val="0016298D"/>
    <w:rsid w:val="00162991"/>
    <w:rsid w:val="0016300E"/>
    <w:rsid w:val="00183928"/>
    <w:rsid w:val="001C2E7E"/>
    <w:rsid w:val="001D0CB7"/>
    <w:rsid w:val="001E659D"/>
    <w:rsid w:val="001F6F13"/>
    <w:rsid w:val="00206340"/>
    <w:rsid w:val="00206577"/>
    <w:rsid w:val="0020794C"/>
    <w:rsid w:val="00211C36"/>
    <w:rsid w:val="002227CA"/>
    <w:rsid w:val="00225AE2"/>
    <w:rsid w:val="002264D3"/>
    <w:rsid w:val="00234767"/>
    <w:rsid w:val="00253F7A"/>
    <w:rsid w:val="00267BFE"/>
    <w:rsid w:val="00280944"/>
    <w:rsid w:val="002823E0"/>
    <w:rsid w:val="002B2D1D"/>
    <w:rsid w:val="002C3A85"/>
    <w:rsid w:val="002C3F32"/>
    <w:rsid w:val="002D5BDD"/>
    <w:rsid w:val="002D708C"/>
    <w:rsid w:val="002E6A5F"/>
    <w:rsid w:val="002F4D1B"/>
    <w:rsid w:val="0030343F"/>
    <w:rsid w:val="0031250D"/>
    <w:rsid w:val="003177D1"/>
    <w:rsid w:val="00317A1D"/>
    <w:rsid w:val="0033068C"/>
    <w:rsid w:val="00331D29"/>
    <w:rsid w:val="00332456"/>
    <w:rsid w:val="0033428B"/>
    <w:rsid w:val="003410DD"/>
    <w:rsid w:val="003466BD"/>
    <w:rsid w:val="003539BA"/>
    <w:rsid w:val="00356481"/>
    <w:rsid w:val="0036671B"/>
    <w:rsid w:val="00380F25"/>
    <w:rsid w:val="00390EBF"/>
    <w:rsid w:val="0039359A"/>
    <w:rsid w:val="0039482D"/>
    <w:rsid w:val="003B5895"/>
    <w:rsid w:val="003D145B"/>
    <w:rsid w:val="003E454B"/>
    <w:rsid w:val="0040203D"/>
    <w:rsid w:val="0040764A"/>
    <w:rsid w:val="0043533C"/>
    <w:rsid w:val="00435D84"/>
    <w:rsid w:val="00437628"/>
    <w:rsid w:val="00437872"/>
    <w:rsid w:val="00470008"/>
    <w:rsid w:val="00494289"/>
    <w:rsid w:val="004A2FE9"/>
    <w:rsid w:val="004A6692"/>
    <w:rsid w:val="004B134A"/>
    <w:rsid w:val="004D00DF"/>
    <w:rsid w:val="004F6068"/>
    <w:rsid w:val="0051073E"/>
    <w:rsid w:val="00534F4C"/>
    <w:rsid w:val="00553FC9"/>
    <w:rsid w:val="00573793"/>
    <w:rsid w:val="0059791E"/>
    <w:rsid w:val="005B0A37"/>
    <w:rsid w:val="005D3552"/>
    <w:rsid w:val="005D6FD7"/>
    <w:rsid w:val="005E2354"/>
    <w:rsid w:val="005E51F9"/>
    <w:rsid w:val="005F4B72"/>
    <w:rsid w:val="00636B40"/>
    <w:rsid w:val="00657263"/>
    <w:rsid w:val="00657439"/>
    <w:rsid w:val="00667EE5"/>
    <w:rsid w:val="00671F02"/>
    <w:rsid w:val="00687574"/>
    <w:rsid w:val="006A342A"/>
    <w:rsid w:val="006B5DD3"/>
    <w:rsid w:val="006D4647"/>
    <w:rsid w:val="006F1405"/>
    <w:rsid w:val="006F1BEE"/>
    <w:rsid w:val="006F76C0"/>
    <w:rsid w:val="007063FC"/>
    <w:rsid w:val="00715C4B"/>
    <w:rsid w:val="00717F66"/>
    <w:rsid w:val="007347B9"/>
    <w:rsid w:val="00750BA0"/>
    <w:rsid w:val="00761B7E"/>
    <w:rsid w:val="007737EC"/>
    <w:rsid w:val="007747FD"/>
    <w:rsid w:val="00776D58"/>
    <w:rsid w:val="00777010"/>
    <w:rsid w:val="00796B95"/>
    <w:rsid w:val="007C29D3"/>
    <w:rsid w:val="007C335C"/>
    <w:rsid w:val="007C64F1"/>
    <w:rsid w:val="007C7DF3"/>
    <w:rsid w:val="007D00D2"/>
    <w:rsid w:val="007E13DB"/>
    <w:rsid w:val="007F0D35"/>
    <w:rsid w:val="008150E5"/>
    <w:rsid w:val="0083364A"/>
    <w:rsid w:val="0085042F"/>
    <w:rsid w:val="00867C99"/>
    <w:rsid w:val="00894015"/>
    <w:rsid w:val="008B09F2"/>
    <w:rsid w:val="008C12F3"/>
    <w:rsid w:val="008C36B3"/>
    <w:rsid w:val="008C60BE"/>
    <w:rsid w:val="008D429F"/>
    <w:rsid w:val="008D488E"/>
    <w:rsid w:val="009145A0"/>
    <w:rsid w:val="0092366D"/>
    <w:rsid w:val="009444A0"/>
    <w:rsid w:val="00946FF9"/>
    <w:rsid w:val="00947417"/>
    <w:rsid w:val="00982524"/>
    <w:rsid w:val="00993D38"/>
    <w:rsid w:val="009960EE"/>
    <w:rsid w:val="009C2DCB"/>
    <w:rsid w:val="009D255F"/>
    <w:rsid w:val="009F5604"/>
    <w:rsid w:val="009F660D"/>
    <w:rsid w:val="00A01EE3"/>
    <w:rsid w:val="00A23BDF"/>
    <w:rsid w:val="00A37ECB"/>
    <w:rsid w:val="00A444F7"/>
    <w:rsid w:val="00A50594"/>
    <w:rsid w:val="00A54AB3"/>
    <w:rsid w:val="00A70032"/>
    <w:rsid w:val="00A720CA"/>
    <w:rsid w:val="00A926F4"/>
    <w:rsid w:val="00A92D1E"/>
    <w:rsid w:val="00AA05E9"/>
    <w:rsid w:val="00AA0FC4"/>
    <w:rsid w:val="00AA600F"/>
    <w:rsid w:val="00AB0A84"/>
    <w:rsid w:val="00AC33B7"/>
    <w:rsid w:val="00AD2E2D"/>
    <w:rsid w:val="00B314D7"/>
    <w:rsid w:val="00B44EFC"/>
    <w:rsid w:val="00B60C20"/>
    <w:rsid w:val="00BA057C"/>
    <w:rsid w:val="00BC2144"/>
    <w:rsid w:val="00C233DD"/>
    <w:rsid w:val="00C3096E"/>
    <w:rsid w:val="00C31800"/>
    <w:rsid w:val="00C511EB"/>
    <w:rsid w:val="00C53DD4"/>
    <w:rsid w:val="00C5701A"/>
    <w:rsid w:val="00C62297"/>
    <w:rsid w:val="00C64A9E"/>
    <w:rsid w:val="00C84EC3"/>
    <w:rsid w:val="00C91F13"/>
    <w:rsid w:val="00CB4652"/>
    <w:rsid w:val="00CD5531"/>
    <w:rsid w:val="00CE58F9"/>
    <w:rsid w:val="00CF1921"/>
    <w:rsid w:val="00D066ED"/>
    <w:rsid w:val="00D109CC"/>
    <w:rsid w:val="00D12B12"/>
    <w:rsid w:val="00D1691F"/>
    <w:rsid w:val="00D27130"/>
    <w:rsid w:val="00D27336"/>
    <w:rsid w:val="00D62D65"/>
    <w:rsid w:val="00D738ED"/>
    <w:rsid w:val="00D83616"/>
    <w:rsid w:val="00DB5A29"/>
    <w:rsid w:val="00DE7D09"/>
    <w:rsid w:val="00DE7DDD"/>
    <w:rsid w:val="00E0616E"/>
    <w:rsid w:val="00E1073D"/>
    <w:rsid w:val="00E13272"/>
    <w:rsid w:val="00E46502"/>
    <w:rsid w:val="00E46517"/>
    <w:rsid w:val="00E60870"/>
    <w:rsid w:val="00E67C99"/>
    <w:rsid w:val="00E706D8"/>
    <w:rsid w:val="00E84D06"/>
    <w:rsid w:val="00EC648B"/>
    <w:rsid w:val="00EE52C2"/>
    <w:rsid w:val="00F07530"/>
    <w:rsid w:val="00F07A17"/>
    <w:rsid w:val="00F1671F"/>
    <w:rsid w:val="00F36630"/>
    <w:rsid w:val="00F51640"/>
    <w:rsid w:val="00F546E9"/>
    <w:rsid w:val="00F61124"/>
    <w:rsid w:val="00F75FF7"/>
    <w:rsid w:val="00F81635"/>
    <w:rsid w:val="00F84865"/>
    <w:rsid w:val="00F93920"/>
    <w:rsid w:val="00FA1B07"/>
    <w:rsid w:val="00FA6902"/>
    <w:rsid w:val="00FB6D59"/>
    <w:rsid w:val="00FF4AA6"/>
    <w:rsid w:val="00FF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3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3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206340"/>
    <w:rPr>
      <w:color w:val="0000FF"/>
      <w:u w:val="single"/>
    </w:rPr>
  </w:style>
  <w:style w:type="character" w:customStyle="1" w:styleId="20">
    <w:name w:val="Заголовок 2 Знак"/>
    <w:basedOn w:val="a0"/>
    <w:link w:val="2"/>
    <w:uiPriority w:val="9"/>
    <w:semiHidden/>
    <w:rsid w:val="000F318C"/>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D73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8ED"/>
    <w:rPr>
      <w:rFonts w:ascii="Tahoma" w:hAnsi="Tahoma" w:cs="Tahoma"/>
      <w:sz w:val="16"/>
      <w:szCs w:val="16"/>
    </w:rPr>
  </w:style>
  <w:style w:type="character" w:styleId="a7">
    <w:name w:val="Emphasis"/>
    <w:basedOn w:val="a0"/>
    <w:uiPriority w:val="20"/>
    <w:qFormat/>
    <w:rsid w:val="007737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3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3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206340"/>
    <w:rPr>
      <w:color w:val="0000FF"/>
      <w:u w:val="single"/>
    </w:rPr>
  </w:style>
  <w:style w:type="character" w:customStyle="1" w:styleId="20">
    <w:name w:val="Заголовок 2 Знак"/>
    <w:basedOn w:val="a0"/>
    <w:link w:val="2"/>
    <w:uiPriority w:val="9"/>
    <w:semiHidden/>
    <w:rsid w:val="000F318C"/>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D73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8ED"/>
    <w:rPr>
      <w:rFonts w:ascii="Tahoma" w:hAnsi="Tahoma" w:cs="Tahoma"/>
      <w:sz w:val="16"/>
      <w:szCs w:val="16"/>
    </w:rPr>
  </w:style>
  <w:style w:type="character" w:styleId="a7">
    <w:name w:val="Emphasis"/>
    <w:basedOn w:val="a0"/>
    <w:uiPriority w:val="20"/>
    <w:qFormat/>
    <w:rsid w:val="00773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3307">
      <w:bodyDiv w:val="1"/>
      <w:marLeft w:val="0"/>
      <w:marRight w:val="0"/>
      <w:marTop w:val="0"/>
      <w:marBottom w:val="0"/>
      <w:divBdr>
        <w:top w:val="none" w:sz="0" w:space="0" w:color="auto"/>
        <w:left w:val="none" w:sz="0" w:space="0" w:color="auto"/>
        <w:bottom w:val="none" w:sz="0" w:space="0" w:color="auto"/>
        <w:right w:val="none" w:sz="0" w:space="0" w:color="auto"/>
      </w:divBdr>
    </w:div>
    <w:div w:id="107241724">
      <w:bodyDiv w:val="1"/>
      <w:marLeft w:val="0"/>
      <w:marRight w:val="0"/>
      <w:marTop w:val="0"/>
      <w:marBottom w:val="0"/>
      <w:divBdr>
        <w:top w:val="none" w:sz="0" w:space="0" w:color="auto"/>
        <w:left w:val="none" w:sz="0" w:space="0" w:color="auto"/>
        <w:bottom w:val="none" w:sz="0" w:space="0" w:color="auto"/>
        <w:right w:val="none" w:sz="0" w:space="0" w:color="auto"/>
      </w:divBdr>
    </w:div>
    <w:div w:id="302317813">
      <w:bodyDiv w:val="1"/>
      <w:marLeft w:val="0"/>
      <w:marRight w:val="0"/>
      <w:marTop w:val="0"/>
      <w:marBottom w:val="0"/>
      <w:divBdr>
        <w:top w:val="none" w:sz="0" w:space="0" w:color="auto"/>
        <w:left w:val="none" w:sz="0" w:space="0" w:color="auto"/>
        <w:bottom w:val="none" w:sz="0" w:space="0" w:color="auto"/>
        <w:right w:val="none" w:sz="0" w:space="0" w:color="auto"/>
      </w:divBdr>
    </w:div>
    <w:div w:id="927806232">
      <w:bodyDiv w:val="1"/>
      <w:marLeft w:val="0"/>
      <w:marRight w:val="0"/>
      <w:marTop w:val="0"/>
      <w:marBottom w:val="0"/>
      <w:divBdr>
        <w:top w:val="none" w:sz="0" w:space="0" w:color="auto"/>
        <w:left w:val="none" w:sz="0" w:space="0" w:color="auto"/>
        <w:bottom w:val="none" w:sz="0" w:space="0" w:color="auto"/>
        <w:right w:val="none" w:sz="0" w:space="0" w:color="auto"/>
      </w:divBdr>
    </w:div>
    <w:div w:id="1001935721">
      <w:bodyDiv w:val="1"/>
      <w:marLeft w:val="0"/>
      <w:marRight w:val="0"/>
      <w:marTop w:val="0"/>
      <w:marBottom w:val="0"/>
      <w:divBdr>
        <w:top w:val="none" w:sz="0" w:space="0" w:color="auto"/>
        <w:left w:val="none" w:sz="0" w:space="0" w:color="auto"/>
        <w:bottom w:val="none" w:sz="0" w:space="0" w:color="auto"/>
        <w:right w:val="none" w:sz="0" w:space="0" w:color="auto"/>
      </w:divBdr>
    </w:div>
    <w:div w:id="1090353761">
      <w:bodyDiv w:val="1"/>
      <w:marLeft w:val="0"/>
      <w:marRight w:val="0"/>
      <w:marTop w:val="0"/>
      <w:marBottom w:val="0"/>
      <w:divBdr>
        <w:top w:val="none" w:sz="0" w:space="0" w:color="auto"/>
        <w:left w:val="none" w:sz="0" w:space="0" w:color="auto"/>
        <w:bottom w:val="none" w:sz="0" w:space="0" w:color="auto"/>
        <w:right w:val="none" w:sz="0" w:space="0" w:color="auto"/>
      </w:divBdr>
    </w:div>
    <w:div w:id="1147163717">
      <w:bodyDiv w:val="1"/>
      <w:marLeft w:val="0"/>
      <w:marRight w:val="0"/>
      <w:marTop w:val="0"/>
      <w:marBottom w:val="0"/>
      <w:divBdr>
        <w:top w:val="none" w:sz="0" w:space="0" w:color="auto"/>
        <w:left w:val="none" w:sz="0" w:space="0" w:color="auto"/>
        <w:bottom w:val="none" w:sz="0" w:space="0" w:color="auto"/>
        <w:right w:val="none" w:sz="0" w:space="0" w:color="auto"/>
      </w:divBdr>
    </w:div>
    <w:div w:id="1299994774">
      <w:bodyDiv w:val="1"/>
      <w:marLeft w:val="0"/>
      <w:marRight w:val="0"/>
      <w:marTop w:val="0"/>
      <w:marBottom w:val="0"/>
      <w:divBdr>
        <w:top w:val="none" w:sz="0" w:space="0" w:color="auto"/>
        <w:left w:val="none" w:sz="0" w:space="0" w:color="auto"/>
        <w:bottom w:val="none" w:sz="0" w:space="0" w:color="auto"/>
        <w:right w:val="none" w:sz="0" w:space="0" w:color="auto"/>
      </w:divBdr>
    </w:div>
    <w:div w:id="19083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ers.nazk.gov.ua/"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3460-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3782-12" TargetMode="External"/><Relationship Id="rId7" Type="http://schemas.openxmlformats.org/officeDocument/2006/relationships/hyperlink" Target="https://zakon.rada.gov.ua/laws/show/80/94-%D0%B2%D1%80" TargetMode="External"/><Relationship Id="rId12" Type="http://schemas.openxmlformats.org/officeDocument/2006/relationships/hyperlink" Target="https://nazk.gov.ua/uk/zakonodavstvo/" TargetMode="External"/><Relationship Id="rId17" Type="http://schemas.openxmlformats.org/officeDocument/2006/relationships/hyperlink" Target="https://zakon.rada.gov.ua/laws/show/3460-17" TargetMode="External"/><Relationship Id="rId25" Type="http://schemas.openxmlformats.org/officeDocument/2006/relationships/hyperlink" Target="https://zakon.rada.gov.ua/laws/show/2341-14" TargetMode="External"/><Relationship Id="rId2" Type="http://schemas.openxmlformats.org/officeDocument/2006/relationships/numbering" Target="numbering.xml"/><Relationship Id="rId16" Type="http://schemas.openxmlformats.org/officeDocument/2006/relationships/hyperlink" Target="https://legalaid.gov.ua/tsentry/" TargetMode="External"/><Relationship Id="rId20" Type="http://schemas.openxmlformats.org/officeDocument/2006/relationships/hyperlink" Target="https://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5" Type="http://schemas.openxmlformats.org/officeDocument/2006/relationships/settings" Target="settings.xml"/><Relationship Id="rId15" Type="http://schemas.openxmlformats.org/officeDocument/2006/relationships/hyperlink" Target="https://zakon.rada.gov.ua/laws/show/3460-17" TargetMode="External"/><Relationship Id="rId23" Type="http://schemas.openxmlformats.org/officeDocument/2006/relationships/hyperlink" Target="https://zakon.rada.gov.ua/laws/show/435-15"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3460-17" TargetMode="External"/><Relationship Id="rId4" Type="http://schemas.microsoft.com/office/2007/relationships/stylesWithEffects" Target="stylesWithEffects.xml"/><Relationship Id="rId9" Type="http://schemas.openxmlformats.org/officeDocument/2006/relationships/hyperlink" Target="https://nazk.gov.ua/uk/povidomyty-pro-koruptsiyu/"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2873-4B16-48D0-B27A-6543B11D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24196</Words>
  <Characters>13793</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Службовець</cp:lastModifiedBy>
  <cp:revision>35</cp:revision>
  <cp:lastPrinted>2024-06-04T12:32:00Z</cp:lastPrinted>
  <dcterms:created xsi:type="dcterms:W3CDTF">2024-06-11T11:08:00Z</dcterms:created>
  <dcterms:modified xsi:type="dcterms:W3CDTF">2024-06-18T11:03:00Z</dcterms:modified>
</cp:coreProperties>
</file>