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4FE" w:rsidRDefault="003064FE" w:rsidP="003064FE">
      <w:pPr>
        <w:shd w:val="clear" w:color="auto" w:fill="FFFFFF"/>
        <w:spacing w:line="240" w:lineRule="auto"/>
        <w:ind w:left="-851" w:firstLine="1560"/>
        <w:rPr>
          <w:bCs/>
          <w:color w:val="000000"/>
          <w:szCs w:val="28"/>
        </w:rPr>
      </w:pPr>
    </w:p>
    <w:p w:rsidR="003064FE" w:rsidRPr="00E904BC" w:rsidRDefault="003064FE" w:rsidP="003064FE">
      <w:pPr>
        <w:shd w:val="clear" w:color="auto" w:fill="FFFFFF"/>
        <w:spacing w:line="240" w:lineRule="auto"/>
        <w:ind w:left="-851" w:firstLine="1560"/>
        <w:rPr>
          <w:bCs/>
          <w:color w:val="000000"/>
          <w:sz w:val="24"/>
          <w:szCs w:val="24"/>
        </w:rPr>
      </w:pPr>
    </w:p>
    <w:p w:rsidR="00C83024" w:rsidRPr="00E904BC" w:rsidRDefault="00C83024" w:rsidP="009E44FF">
      <w:pPr>
        <w:shd w:val="clear" w:color="auto" w:fill="FFFFFF"/>
        <w:spacing w:line="240" w:lineRule="auto"/>
        <w:ind w:left="2880" w:firstLine="720"/>
        <w:rPr>
          <w:bCs/>
          <w:color w:val="000000"/>
          <w:sz w:val="24"/>
          <w:szCs w:val="24"/>
        </w:rPr>
      </w:pPr>
      <w:r w:rsidRPr="00E904BC">
        <w:rPr>
          <w:bCs/>
          <w:color w:val="000000"/>
          <w:sz w:val="24"/>
          <w:szCs w:val="24"/>
        </w:rPr>
        <w:t>ОГОЛОШЕННЯ</w:t>
      </w:r>
    </w:p>
    <w:p w:rsidR="00116C4C" w:rsidRPr="00E904BC" w:rsidRDefault="00C83024" w:rsidP="005A3AAB">
      <w:pPr>
        <w:spacing w:line="240" w:lineRule="auto"/>
        <w:ind w:left="-851" w:firstLine="0"/>
        <w:jc w:val="center"/>
        <w:rPr>
          <w:bCs/>
          <w:sz w:val="24"/>
          <w:szCs w:val="24"/>
        </w:rPr>
      </w:pPr>
      <w:r w:rsidRPr="00E904BC">
        <w:rPr>
          <w:bCs/>
          <w:sz w:val="24"/>
          <w:szCs w:val="24"/>
        </w:rPr>
        <w:t xml:space="preserve">про добір </w:t>
      </w:r>
      <w:r w:rsidR="000745ED" w:rsidRPr="00E904BC">
        <w:rPr>
          <w:bCs/>
          <w:sz w:val="24"/>
          <w:szCs w:val="24"/>
        </w:rPr>
        <w:t>на зайняття посади державної служби категорії «</w:t>
      </w:r>
      <w:r w:rsidR="005A3AAB">
        <w:rPr>
          <w:bCs/>
          <w:sz w:val="24"/>
          <w:szCs w:val="24"/>
        </w:rPr>
        <w:t>В</w:t>
      </w:r>
      <w:r w:rsidR="000745ED" w:rsidRPr="00E904BC">
        <w:rPr>
          <w:bCs/>
          <w:sz w:val="24"/>
          <w:szCs w:val="24"/>
        </w:rPr>
        <w:t>»</w:t>
      </w:r>
    </w:p>
    <w:p w:rsidR="00FD7BB1" w:rsidRPr="00E904BC" w:rsidRDefault="00FD7BB1" w:rsidP="003064FE">
      <w:pPr>
        <w:spacing w:line="240" w:lineRule="auto"/>
        <w:ind w:left="-851" w:firstLine="0"/>
        <w:jc w:val="center"/>
        <w:rPr>
          <w:bCs/>
          <w:sz w:val="24"/>
          <w:szCs w:val="24"/>
        </w:rPr>
      </w:pPr>
      <w:r w:rsidRPr="00E904BC">
        <w:rPr>
          <w:bCs/>
          <w:sz w:val="24"/>
          <w:szCs w:val="24"/>
        </w:rPr>
        <w:t>на період дії воєнного стану в Україні</w:t>
      </w:r>
    </w:p>
    <w:p w:rsidR="00FD7BB1" w:rsidRPr="00E904BC" w:rsidRDefault="00FD7BB1" w:rsidP="003064FE">
      <w:pPr>
        <w:spacing w:line="240" w:lineRule="auto"/>
        <w:ind w:left="-851" w:firstLine="0"/>
        <w:jc w:val="center"/>
        <w:rPr>
          <w:bCs/>
          <w:i/>
          <w:iCs/>
          <w:sz w:val="24"/>
          <w:szCs w:val="24"/>
        </w:rPr>
      </w:pPr>
    </w:p>
    <w:tbl>
      <w:tblPr>
        <w:tblStyle w:val="ae"/>
        <w:tblW w:w="10348" w:type="dxa"/>
        <w:tblInd w:w="-714" w:type="dxa"/>
        <w:tblLayout w:type="fixed"/>
        <w:tblLook w:val="04A0" w:firstRow="1" w:lastRow="0" w:firstColumn="1" w:lastColumn="0" w:noHBand="0" w:noVBand="1"/>
      </w:tblPr>
      <w:tblGrid>
        <w:gridCol w:w="539"/>
        <w:gridCol w:w="3004"/>
        <w:gridCol w:w="6805"/>
      </w:tblGrid>
      <w:tr w:rsidR="00131B14" w:rsidRPr="00E904BC" w:rsidTr="00CA0FC0">
        <w:trPr>
          <w:trHeight w:val="988"/>
        </w:trPr>
        <w:tc>
          <w:tcPr>
            <w:tcW w:w="3543" w:type="dxa"/>
            <w:gridSpan w:val="2"/>
          </w:tcPr>
          <w:p w:rsidR="00131B14" w:rsidRPr="00E904BC" w:rsidRDefault="00131B14" w:rsidP="003064FE">
            <w:pPr>
              <w:pStyle w:val="Default"/>
              <w:spacing w:line="264" w:lineRule="auto"/>
            </w:pPr>
            <w:r w:rsidRPr="00E904BC">
              <w:t>Назва та категорія посади, стосовно якої прийнято рішення про необхідність призначення</w:t>
            </w:r>
          </w:p>
        </w:tc>
        <w:tc>
          <w:tcPr>
            <w:tcW w:w="6805" w:type="dxa"/>
            <w:vAlign w:val="center"/>
          </w:tcPr>
          <w:p w:rsidR="00131B14" w:rsidRPr="007A502D" w:rsidRDefault="00F70AFF" w:rsidP="001C0D75">
            <w:pPr>
              <w:pStyle w:val="12"/>
              <w:spacing w:after="0" w:line="264" w:lineRule="auto"/>
              <w:jc w:val="both"/>
              <w:outlineLvl w:val="8"/>
              <w:rPr>
                <w:bCs/>
                <w:sz w:val="24"/>
                <w:szCs w:val="24"/>
              </w:rPr>
            </w:pPr>
            <w:r>
              <w:rPr>
                <w:bCs/>
                <w:sz w:val="24"/>
                <w:szCs w:val="24"/>
              </w:rPr>
              <w:t xml:space="preserve">Головний спеціаліст </w:t>
            </w:r>
            <w:r w:rsidR="007A502D">
              <w:rPr>
                <w:bCs/>
                <w:sz w:val="24"/>
                <w:szCs w:val="24"/>
              </w:rPr>
              <w:t xml:space="preserve">відділу № </w:t>
            </w:r>
            <w:r w:rsidR="001C0D75">
              <w:rPr>
                <w:bCs/>
                <w:sz w:val="24"/>
                <w:szCs w:val="24"/>
              </w:rPr>
              <w:t>2</w:t>
            </w:r>
            <w:r w:rsidR="007A502D">
              <w:rPr>
                <w:bCs/>
                <w:sz w:val="24"/>
                <w:szCs w:val="24"/>
              </w:rPr>
              <w:t xml:space="preserve"> управління </w:t>
            </w:r>
            <w:r w:rsidR="006D5601">
              <w:rPr>
                <w:bCs/>
                <w:sz w:val="24"/>
                <w:szCs w:val="24"/>
              </w:rPr>
              <w:t>забезпечення реалізації державної політики у сфері земельних відносин</w:t>
            </w:r>
          </w:p>
        </w:tc>
      </w:tr>
      <w:tr w:rsidR="00131B14" w:rsidRPr="00E904BC" w:rsidTr="00397047">
        <w:tc>
          <w:tcPr>
            <w:tcW w:w="3543" w:type="dxa"/>
            <w:gridSpan w:val="2"/>
          </w:tcPr>
          <w:p w:rsidR="00131B14" w:rsidRPr="00E904BC" w:rsidRDefault="00131B14" w:rsidP="003064FE">
            <w:pPr>
              <w:pStyle w:val="Default"/>
              <w:spacing w:line="264" w:lineRule="auto"/>
            </w:pPr>
            <w:r w:rsidRPr="00E904BC">
              <w:t>Посадові обов’язки</w:t>
            </w:r>
          </w:p>
        </w:tc>
        <w:tc>
          <w:tcPr>
            <w:tcW w:w="6805" w:type="dxa"/>
          </w:tcPr>
          <w:p w:rsidR="00F70AFF" w:rsidRDefault="001C0D75" w:rsidP="007A502D">
            <w:pPr>
              <w:widowControl w:val="0"/>
              <w:shd w:val="clear" w:color="auto" w:fill="FFFFFF"/>
              <w:tabs>
                <w:tab w:val="left" w:pos="989"/>
              </w:tabs>
              <w:spacing w:line="264" w:lineRule="auto"/>
              <w:ind w:firstLine="0"/>
              <w:rPr>
                <w:spacing w:val="-2"/>
                <w:sz w:val="24"/>
                <w:szCs w:val="24"/>
                <w:shd w:val="clear" w:color="auto" w:fill="FFFFFF"/>
              </w:rPr>
            </w:pPr>
            <w:bookmarkStart w:id="0" w:name="n100"/>
            <w:bookmarkEnd w:id="0"/>
            <w:r w:rsidRPr="00994C71">
              <w:rPr>
                <w:spacing w:val="-2"/>
                <w:sz w:val="24"/>
                <w:szCs w:val="24"/>
                <w:shd w:val="clear" w:color="auto" w:fill="FFFFFF"/>
              </w:rPr>
              <w:t>- </w:t>
            </w:r>
            <w:r w:rsidR="006230A6">
              <w:rPr>
                <w:spacing w:val="-2"/>
                <w:sz w:val="24"/>
                <w:szCs w:val="24"/>
                <w:shd w:val="clear" w:color="auto" w:fill="FFFFFF"/>
              </w:rPr>
              <w:t>в</w:t>
            </w:r>
            <w:r w:rsidRPr="00994C71">
              <w:rPr>
                <w:spacing w:val="-2"/>
                <w:sz w:val="24"/>
                <w:szCs w:val="24"/>
                <w:shd w:val="clear" w:color="auto" w:fill="FFFFFF"/>
              </w:rPr>
              <w:t>досконалення порядку ведення обліку та підготовки звітності з регулювання земельних відносин, використання та охорони земель.</w:t>
            </w:r>
          </w:p>
          <w:p w:rsidR="000709B9" w:rsidRPr="000709B9" w:rsidRDefault="000709B9" w:rsidP="007A502D">
            <w:pPr>
              <w:widowControl w:val="0"/>
              <w:shd w:val="clear" w:color="auto" w:fill="FFFFFF"/>
              <w:tabs>
                <w:tab w:val="left" w:pos="989"/>
              </w:tabs>
              <w:spacing w:line="264" w:lineRule="auto"/>
              <w:ind w:firstLine="0"/>
              <w:rPr>
                <w:spacing w:val="-2"/>
                <w:sz w:val="24"/>
                <w:szCs w:val="24"/>
                <w:shd w:val="clear" w:color="auto" w:fill="FFFFFF"/>
              </w:rPr>
            </w:pPr>
            <w:r w:rsidRPr="000709B9">
              <w:rPr>
                <w:spacing w:val="-2"/>
                <w:sz w:val="24"/>
                <w:szCs w:val="24"/>
                <w:shd w:val="clear" w:color="auto" w:fill="FFFFFF"/>
              </w:rPr>
              <w:t>-</w:t>
            </w:r>
            <w:r w:rsidR="006230A6">
              <w:rPr>
                <w:sz w:val="24"/>
                <w:szCs w:val="24"/>
              </w:rPr>
              <w:t xml:space="preserve"> в</w:t>
            </w:r>
            <w:r w:rsidRPr="000709B9">
              <w:rPr>
                <w:sz w:val="24"/>
                <w:szCs w:val="24"/>
              </w:rPr>
              <w:t>едення архівного діловодства: забезпечення зберігання архівних примірників державних актів на право власності, постійне користування земельними ділянками та  Книг реєстрації державних актів  на право приватної власності на землю,  Книг записів реєстрації на право власності  на землю громадян,  Книг записів реєстрації державних актів на право власності на землю та на право користування землею, договорів оренди землі</w:t>
            </w:r>
            <w:r>
              <w:rPr>
                <w:sz w:val="24"/>
                <w:szCs w:val="24"/>
              </w:rPr>
              <w:t>.</w:t>
            </w:r>
            <w:r w:rsidRPr="000709B9">
              <w:rPr>
                <w:sz w:val="24"/>
                <w:szCs w:val="24"/>
              </w:rPr>
              <w:t xml:space="preserve">  </w:t>
            </w:r>
          </w:p>
          <w:p w:rsidR="001C0D75" w:rsidRPr="00994C71" w:rsidRDefault="001C0D75" w:rsidP="007A502D">
            <w:pPr>
              <w:widowControl w:val="0"/>
              <w:shd w:val="clear" w:color="auto" w:fill="FFFFFF"/>
              <w:tabs>
                <w:tab w:val="left" w:pos="989"/>
              </w:tabs>
              <w:spacing w:line="264" w:lineRule="auto"/>
              <w:ind w:firstLine="0"/>
              <w:rPr>
                <w:sz w:val="24"/>
                <w:szCs w:val="24"/>
              </w:rPr>
            </w:pPr>
            <w:bookmarkStart w:id="1" w:name="_GoBack"/>
            <w:r w:rsidRPr="0055622F">
              <w:rPr>
                <w:color w:val="000000" w:themeColor="text1"/>
                <w:spacing w:val="-2"/>
                <w:sz w:val="24"/>
                <w:szCs w:val="24"/>
                <w:shd w:val="clear" w:color="auto" w:fill="FFFFFF"/>
              </w:rPr>
              <w:t>-</w:t>
            </w:r>
            <w:r w:rsidRPr="0055622F">
              <w:rPr>
                <w:color w:val="000000" w:themeColor="text1"/>
                <w:sz w:val="24"/>
                <w:szCs w:val="24"/>
                <w:lang w:val="en-US"/>
              </w:rPr>
              <w:t> </w:t>
            </w:r>
            <w:bookmarkEnd w:id="1"/>
            <w:r w:rsidR="006230A6">
              <w:rPr>
                <w:sz w:val="24"/>
                <w:szCs w:val="24"/>
              </w:rPr>
              <w:t>р</w:t>
            </w:r>
            <w:r w:rsidRPr="00994C71">
              <w:rPr>
                <w:sz w:val="24"/>
                <w:szCs w:val="24"/>
              </w:rPr>
              <w:t>озроблення та подання звітності до Головного управління.</w:t>
            </w:r>
          </w:p>
          <w:p w:rsidR="001C0D75" w:rsidRPr="00994C71" w:rsidRDefault="001C0D75" w:rsidP="007A502D">
            <w:pPr>
              <w:widowControl w:val="0"/>
              <w:shd w:val="clear" w:color="auto" w:fill="FFFFFF"/>
              <w:tabs>
                <w:tab w:val="left" w:pos="989"/>
              </w:tabs>
              <w:spacing w:line="264" w:lineRule="auto"/>
              <w:ind w:firstLine="0"/>
              <w:rPr>
                <w:sz w:val="24"/>
                <w:szCs w:val="24"/>
              </w:rPr>
            </w:pPr>
            <w:r w:rsidRPr="00994C71">
              <w:rPr>
                <w:sz w:val="24"/>
                <w:szCs w:val="24"/>
              </w:rPr>
              <w:t>-</w:t>
            </w:r>
            <w:r w:rsidRPr="00994C71">
              <w:rPr>
                <w:sz w:val="24"/>
                <w:szCs w:val="24"/>
                <w:lang w:val="en-US"/>
              </w:rPr>
              <w:t> </w:t>
            </w:r>
            <w:r w:rsidR="006230A6">
              <w:rPr>
                <w:sz w:val="24"/>
                <w:szCs w:val="24"/>
              </w:rPr>
              <w:t>в</w:t>
            </w:r>
            <w:r w:rsidRPr="00994C71">
              <w:rPr>
                <w:sz w:val="24"/>
                <w:szCs w:val="24"/>
              </w:rPr>
              <w:t xml:space="preserve">идача витягів </w:t>
            </w:r>
            <w:r w:rsidR="000709B9">
              <w:rPr>
                <w:sz w:val="24"/>
                <w:szCs w:val="24"/>
              </w:rPr>
              <w:t>і</w:t>
            </w:r>
            <w:r w:rsidRPr="00994C71">
              <w:rPr>
                <w:sz w:val="24"/>
                <w:szCs w:val="24"/>
              </w:rPr>
              <w:t xml:space="preserve">з технічної документації </w:t>
            </w:r>
            <w:r w:rsidR="000709B9">
              <w:rPr>
                <w:sz w:val="24"/>
                <w:szCs w:val="24"/>
              </w:rPr>
              <w:t>з</w:t>
            </w:r>
            <w:r w:rsidRPr="00994C71">
              <w:rPr>
                <w:sz w:val="24"/>
                <w:szCs w:val="24"/>
              </w:rPr>
              <w:t xml:space="preserve"> нормативн</w:t>
            </w:r>
            <w:r w:rsidR="000709B9">
              <w:rPr>
                <w:sz w:val="24"/>
                <w:szCs w:val="24"/>
              </w:rPr>
              <w:t>ої</w:t>
            </w:r>
            <w:r w:rsidRPr="00994C71">
              <w:rPr>
                <w:sz w:val="24"/>
                <w:szCs w:val="24"/>
              </w:rPr>
              <w:t xml:space="preserve"> грошов</w:t>
            </w:r>
            <w:r w:rsidR="000709B9">
              <w:rPr>
                <w:sz w:val="24"/>
                <w:szCs w:val="24"/>
              </w:rPr>
              <w:t xml:space="preserve">ої </w:t>
            </w:r>
            <w:r w:rsidRPr="00994C71">
              <w:rPr>
                <w:sz w:val="24"/>
                <w:szCs w:val="24"/>
              </w:rPr>
              <w:t xml:space="preserve"> оцінк</w:t>
            </w:r>
            <w:r w:rsidR="000709B9">
              <w:rPr>
                <w:sz w:val="24"/>
                <w:szCs w:val="24"/>
              </w:rPr>
              <w:t>и</w:t>
            </w:r>
            <w:r w:rsidRPr="00994C71">
              <w:rPr>
                <w:sz w:val="24"/>
                <w:szCs w:val="24"/>
              </w:rPr>
              <w:t xml:space="preserve"> земельн</w:t>
            </w:r>
            <w:r w:rsidR="000709B9">
              <w:rPr>
                <w:sz w:val="24"/>
                <w:szCs w:val="24"/>
              </w:rPr>
              <w:t xml:space="preserve">их </w:t>
            </w:r>
            <w:r w:rsidRPr="00994C71">
              <w:rPr>
                <w:sz w:val="24"/>
                <w:szCs w:val="24"/>
              </w:rPr>
              <w:t>ділян</w:t>
            </w:r>
            <w:r w:rsidR="000709B9">
              <w:rPr>
                <w:sz w:val="24"/>
                <w:szCs w:val="24"/>
              </w:rPr>
              <w:t>ок.</w:t>
            </w:r>
          </w:p>
          <w:p w:rsidR="000709B9" w:rsidRPr="00994C71" w:rsidRDefault="000709B9" w:rsidP="007A502D">
            <w:pPr>
              <w:widowControl w:val="0"/>
              <w:shd w:val="clear" w:color="auto" w:fill="FFFFFF"/>
              <w:tabs>
                <w:tab w:val="left" w:pos="989"/>
              </w:tabs>
              <w:spacing w:line="264" w:lineRule="auto"/>
              <w:ind w:firstLine="0"/>
              <w:rPr>
                <w:sz w:val="24"/>
                <w:szCs w:val="24"/>
                <w:lang w:val="ru-RU"/>
              </w:rPr>
            </w:pPr>
            <w:r w:rsidRPr="009D13E9">
              <w:rPr>
                <w:sz w:val="24"/>
                <w:szCs w:val="24"/>
              </w:rPr>
              <w:t xml:space="preserve">- </w:t>
            </w:r>
            <w:r w:rsidR="009D13E9" w:rsidRPr="009D13E9">
              <w:rPr>
                <w:color w:val="000000"/>
                <w:sz w:val="24"/>
                <w:szCs w:val="24"/>
              </w:rPr>
              <w:t>н</w:t>
            </w:r>
            <w:r w:rsidRPr="009D13E9">
              <w:rPr>
                <w:color w:val="000000"/>
                <w:sz w:val="24"/>
                <w:szCs w:val="24"/>
              </w:rPr>
              <w:t>аповнення</w:t>
            </w:r>
            <w:r w:rsidR="00A85BD7">
              <w:rPr>
                <w:color w:val="000000"/>
                <w:sz w:val="24"/>
                <w:szCs w:val="24"/>
              </w:rPr>
              <w:t>, формування, обробка та облік м</w:t>
            </w:r>
            <w:r w:rsidRPr="009D13E9">
              <w:rPr>
                <w:color w:val="000000"/>
                <w:sz w:val="24"/>
                <w:szCs w:val="24"/>
              </w:rPr>
              <w:t>ісцевого фонду документації із землеустрою та оцінки земель.</w:t>
            </w:r>
          </w:p>
          <w:p w:rsidR="001C0D75" w:rsidRPr="00994C71" w:rsidRDefault="001C0D75" w:rsidP="007A502D">
            <w:pPr>
              <w:widowControl w:val="0"/>
              <w:shd w:val="clear" w:color="auto" w:fill="FFFFFF"/>
              <w:tabs>
                <w:tab w:val="left" w:pos="989"/>
              </w:tabs>
              <w:spacing w:line="264" w:lineRule="auto"/>
              <w:ind w:firstLine="0"/>
              <w:rPr>
                <w:sz w:val="24"/>
                <w:szCs w:val="24"/>
                <w:lang w:val="ru-RU"/>
              </w:rPr>
            </w:pPr>
            <w:r w:rsidRPr="00994C71">
              <w:rPr>
                <w:sz w:val="24"/>
                <w:szCs w:val="24"/>
                <w:lang w:val="ru-RU"/>
              </w:rPr>
              <w:t>-</w:t>
            </w:r>
            <w:r w:rsidRPr="00994C71">
              <w:rPr>
                <w:sz w:val="24"/>
                <w:szCs w:val="24"/>
                <w:lang w:val="en-US"/>
              </w:rPr>
              <w:t> </w:t>
            </w:r>
            <w:proofErr w:type="spellStart"/>
            <w:r w:rsidR="009D13E9">
              <w:rPr>
                <w:sz w:val="24"/>
                <w:szCs w:val="24"/>
                <w:lang w:val="ru-RU"/>
              </w:rPr>
              <w:t>з</w:t>
            </w:r>
            <w:r w:rsidRPr="00994C71">
              <w:rPr>
                <w:sz w:val="24"/>
                <w:szCs w:val="24"/>
                <w:lang w:val="ru-RU"/>
              </w:rPr>
              <w:t>абезпечення</w:t>
            </w:r>
            <w:proofErr w:type="spellEnd"/>
            <w:r w:rsidRPr="00994C71">
              <w:rPr>
                <w:sz w:val="24"/>
                <w:szCs w:val="24"/>
                <w:lang w:val="ru-RU"/>
              </w:rPr>
              <w:t xml:space="preserve"> </w:t>
            </w:r>
            <w:proofErr w:type="spellStart"/>
            <w:r w:rsidRPr="00994C71">
              <w:rPr>
                <w:sz w:val="24"/>
                <w:szCs w:val="24"/>
                <w:lang w:val="ru-RU"/>
              </w:rPr>
              <w:t>ведення</w:t>
            </w:r>
            <w:proofErr w:type="spellEnd"/>
            <w:r w:rsidRPr="00994C71">
              <w:rPr>
                <w:sz w:val="24"/>
                <w:szCs w:val="24"/>
                <w:lang w:val="ru-RU"/>
              </w:rPr>
              <w:t xml:space="preserve"> </w:t>
            </w:r>
            <w:proofErr w:type="spellStart"/>
            <w:r w:rsidRPr="00994C71">
              <w:rPr>
                <w:sz w:val="24"/>
                <w:szCs w:val="24"/>
                <w:lang w:val="ru-RU"/>
              </w:rPr>
              <w:t>обліку</w:t>
            </w:r>
            <w:proofErr w:type="spellEnd"/>
            <w:r w:rsidRPr="00994C71">
              <w:rPr>
                <w:sz w:val="24"/>
                <w:szCs w:val="24"/>
                <w:lang w:val="ru-RU"/>
              </w:rPr>
              <w:t xml:space="preserve"> та </w:t>
            </w:r>
            <w:proofErr w:type="spellStart"/>
            <w:r w:rsidRPr="00994C71">
              <w:rPr>
                <w:sz w:val="24"/>
                <w:szCs w:val="24"/>
                <w:lang w:val="ru-RU"/>
              </w:rPr>
              <w:t>підготовки</w:t>
            </w:r>
            <w:proofErr w:type="spellEnd"/>
            <w:r w:rsidRPr="00994C71">
              <w:rPr>
                <w:sz w:val="24"/>
                <w:szCs w:val="24"/>
                <w:lang w:val="ru-RU"/>
              </w:rPr>
              <w:t xml:space="preserve"> </w:t>
            </w:r>
            <w:proofErr w:type="spellStart"/>
            <w:r w:rsidRPr="00994C71">
              <w:rPr>
                <w:sz w:val="24"/>
                <w:szCs w:val="24"/>
                <w:lang w:val="ru-RU"/>
              </w:rPr>
              <w:t>звітності</w:t>
            </w:r>
            <w:proofErr w:type="spellEnd"/>
            <w:r w:rsidRPr="00994C71">
              <w:rPr>
                <w:sz w:val="24"/>
                <w:szCs w:val="24"/>
                <w:lang w:val="ru-RU"/>
              </w:rPr>
              <w:t xml:space="preserve"> </w:t>
            </w:r>
            <w:proofErr w:type="spellStart"/>
            <w:r w:rsidRPr="00994C71">
              <w:rPr>
                <w:sz w:val="24"/>
                <w:szCs w:val="24"/>
                <w:lang w:val="ru-RU"/>
              </w:rPr>
              <w:t>щодо</w:t>
            </w:r>
            <w:proofErr w:type="spellEnd"/>
            <w:r w:rsidRPr="00994C71">
              <w:rPr>
                <w:sz w:val="24"/>
                <w:szCs w:val="24"/>
                <w:lang w:val="ru-RU"/>
              </w:rPr>
              <w:t xml:space="preserve"> </w:t>
            </w:r>
            <w:proofErr w:type="spellStart"/>
            <w:r w:rsidRPr="00994C71">
              <w:rPr>
                <w:sz w:val="24"/>
                <w:szCs w:val="24"/>
                <w:lang w:val="ru-RU"/>
              </w:rPr>
              <w:t>використання</w:t>
            </w:r>
            <w:proofErr w:type="spellEnd"/>
            <w:r w:rsidRPr="00994C71">
              <w:rPr>
                <w:sz w:val="24"/>
                <w:szCs w:val="24"/>
                <w:lang w:val="ru-RU"/>
              </w:rPr>
              <w:t xml:space="preserve"> </w:t>
            </w:r>
            <w:proofErr w:type="spellStart"/>
            <w:r w:rsidRPr="00994C71">
              <w:rPr>
                <w:sz w:val="24"/>
                <w:szCs w:val="24"/>
                <w:lang w:val="ru-RU"/>
              </w:rPr>
              <w:t>земельних</w:t>
            </w:r>
            <w:proofErr w:type="spellEnd"/>
            <w:r w:rsidRPr="00994C71">
              <w:rPr>
                <w:sz w:val="24"/>
                <w:szCs w:val="24"/>
                <w:lang w:val="ru-RU"/>
              </w:rPr>
              <w:t xml:space="preserve"> </w:t>
            </w:r>
            <w:proofErr w:type="spellStart"/>
            <w:r w:rsidRPr="00994C71">
              <w:rPr>
                <w:sz w:val="24"/>
                <w:szCs w:val="24"/>
                <w:lang w:val="ru-RU"/>
              </w:rPr>
              <w:t>часток</w:t>
            </w:r>
            <w:proofErr w:type="spellEnd"/>
            <w:r w:rsidRPr="00994C71">
              <w:rPr>
                <w:sz w:val="24"/>
                <w:szCs w:val="24"/>
                <w:lang w:val="ru-RU"/>
              </w:rPr>
              <w:t xml:space="preserve"> (</w:t>
            </w:r>
            <w:proofErr w:type="spellStart"/>
            <w:r w:rsidRPr="00994C71">
              <w:rPr>
                <w:sz w:val="24"/>
                <w:szCs w:val="24"/>
                <w:lang w:val="ru-RU"/>
              </w:rPr>
              <w:t>паїв</w:t>
            </w:r>
            <w:proofErr w:type="spellEnd"/>
            <w:proofErr w:type="gramStart"/>
            <w:r w:rsidRPr="00994C71">
              <w:rPr>
                <w:sz w:val="24"/>
                <w:szCs w:val="24"/>
                <w:lang w:val="ru-RU"/>
              </w:rPr>
              <w:t>) .</w:t>
            </w:r>
            <w:proofErr w:type="gramEnd"/>
          </w:p>
          <w:p w:rsidR="001C0D75" w:rsidRPr="00994C71" w:rsidRDefault="001C0D75" w:rsidP="007A502D">
            <w:pPr>
              <w:widowControl w:val="0"/>
              <w:shd w:val="clear" w:color="auto" w:fill="FFFFFF"/>
              <w:tabs>
                <w:tab w:val="left" w:pos="989"/>
              </w:tabs>
              <w:spacing w:line="264" w:lineRule="auto"/>
              <w:ind w:firstLine="0"/>
              <w:rPr>
                <w:sz w:val="24"/>
                <w:szCs w:val="24"/>
                <w:lang w:val="ru-RU"/>
              </w:rPr>
            </w:pPr>
            <w:r w:rsidRPr="00994C71">
              <w:rPr>
                <w:sz w:val="24"/>
                <w:szCs w:val="24"/>
                <w:lang w:val="ru-RU"/>
              </w:rPr>
              <w:t>-</w:t>
            </w:r>
            <w:r w:rsidRPr="00994C71">
              <w:rPr>
                <w:sz w:val="24"/>
                <w:szCs w:val="24"/>
                <w:lang w:val="en-US"/>
              </w:rPr>
              <w:t> </w:t>
            </w:r>
            <w:r w:rsidR="009D13E9">
              <w:rPr>
                <w:sz w:val="24"/>
                <w:szCs w:val="24"/>
              </w:rPr>
              <w:t>з</w:t>
            </w:r>
            <w:proofErr w:type="spellStart"/>
            <w:r w:rsidRPr="00994C71">
              <w:rPr>
                <w:sz w:val="24"/>
                <w:szCs w:val="24"/>
                <w:lang w:val="ru-RU"/>
              </w:rPr>
              <w:t>абезпечення</w:t>
            </w:r>
            <w:proofErr w:type="spellEnd"/>
            <w:r w:rsidRPr="00994C71">
              <w:rPr>
                <w:sz w:val="24"/>
                <w:szCs w:val="24"/>
                <w:lang w:val="ru-RU"/>
              </w:rPr>
              <w:t xml:space="preserve"> </w:t>
            </w:r>
            <w:proofErr w:type="spellStart"/>
            <w:r w:rsidRPr="00994C71">
              <w:rPr>
                <w:sz w:val="24"/>
                <w:szCs w:val="24"/>
                <w:lang w:val="ru-RU"/>
              </w:rPr>
              <w:t>реєстрації</w:t>
            </w:r>
            <w:proofErr w:type="spellEnd"/>
            <w:r w:rsidRPr="00994C71">
              <w:rPr>
                <w:sz w:val="24"/>
                <w:szCs w:val="24"/>
                <w:lang w:val="ru-RU"/>
              </w:rPr>
              <w:t xml:space="preserve"> та </w:t>
            </w:r>
            <w:proofErr w:type="spellStart"/>
            <w:r w:rsidRPr="00994C71">
              <w:rPr>
                <w:sz w:val="24"/>
                <w:szCs w:val="24"/>
                <w:lang w:val="ru-RU"/>
              </w:rPr>
              <w:t>опрацювання</w:t>
            </w:r>
            <w:proofErr w:type="spellEnd"/>
            <w:r w:rsidRPr="00994C71">
              <w:rPr>
                <w:sz w:val="24"/>
                <w:szCs w:val="24"/>
                <w:lang w:val="ru-RU"/>
              </w:rPr>
              <w:t xml:space="preserve"> </w:t>
            </w:r>
            <w:proofErr w:type="spellStart"/>
            <w:r w:rsidRPr="00994C71">
              <w:rPr>
                <w:sz w:val="24"/>
                <w:szCs w:val="24"/>
                <w:lang w:val="ru-RU"/>
              </w:rPr>
              <w:t>документів</w:t>
            </w:r>
            <w:proofErr w:type="spellEnd"/>
            <w:r w:rsidRPr="00994C71">
              <w:rPr>
                <w:sz w:val="24"/>
                <w:szCs w:val="24"/>
                <w:lang w:val="ru-RU"/>
              </w:rPr>
              <w:t xml:space="preserve"> в </w:t>
            </w:r>
            <w:proofErr w:type="spellStart"/>
            <w:r w:rsidRPr="00994C71">
              <w:rPr>
                <w:sz w:val="24"/>
                <w:szCs w:val="24"/>
                <w:lang w:val="ru-RU"/>
              </w:rPr>
              <w:t>автоматизованій</w:t>
            </w:r>
            <w:proofErr w:type="spellEnd"/>
            <w:r w:rsidRPr="00994C71">
              <w:rPr>
                <w:sz w:val="24"/>
                <w:szCs w:val="24"/>
                <w:lang w:val="ru-RU"/>
              </w:rPr>
              <w:t xml:space="preserve"> </w:t>
            </w:r>
            <w:proofErr w:type="spellStart"/>
            <w:r w:rsidRPr="00994C71">
              <w:rPr>
                <w:sz w:val="24"/>
                <w:szCs w:val="24"/>
                <w:lang w:val="ru-RU"/>
              </w:rPr>
              <w:t>системі</w:t>
            </w:r>
            <w:proofErr w:type="spellEnd"/>
            <w:r w:rsidRPr="00994C71">
              <w:rPr>
                <w:sz w:val="24"/>
                <w:szCs w:val="24"/>
                <w:lang w:val="ru-RU"/>
              </w:rPr>
              <w:t xml:space="preserve"> </w:t>
            </w:r>
            <w:proofErr w:type="spellStart"/>
            <w:r w:rsidRPr="00994C71">
              <w:rPr>
                <w:sz w:val="24"/>
                <w:szCs w:val="24"/>
                <w:lang w:val="ru-RU"/>
              </w:rPr>
              <w:t>електронного</w:t>
            </w:r>
            <w:proofErr w:type="spellEnd"/>
            <w:r w:rsidRPr="00994C71">
              <w:rPr>
                <w:sz w:val="24"/>
                <w:szCs w:val="24"/>
                <w:lang w:val="ru-RU"/>
              </w:rPr>
              <w:t xml:space="preserve"> </w:t>
            </w:r>
            <w:proofErr w:type="spellStart"/>
            <w:r w:rsidRPr="00994C71">
              <w:rPr>
                <w:sz w:val="24"/>
                <w:szCs w:val="24"/>
                <w:lang w:val="ru-RU"/>
              </w:rPr>
              <w:t>документообігу</w:t>
            </w:r>
            <w:proofErr w:type="spellEnd"/>
            <w:r w:rsidRPr="00994C71">
              <w:rPr>
                <w:sz w:val="24"/>
                <w:szCs w:val="24"/>
                <w:lang w:val="ru-RU"/>
              </w:rPr>
              <w:t xml:space="preserve"> «</w:t>
            </w:r>
            <w:r w:rsidRPr="006230A6">
              <w:rPr>
                <w:sz w:val="24"/>
                <w:szCs w:val="24"/>
                <w:lang w:val="ru-RU"/>
              </w:rPr>
              <w:t>ДОК</w:t>
            </w:r>
            <w:r w:rsidR="00D50A63" w:rsidRPr="006230A6">
              <w:rPr>
                <w:sz w:val="24"/>
                <w:szCs w:val="24"/>
                <w:lang w:val="ru-RU"/>
              </w:rPr>
              <w:t> </w:t>
            </w:r>
            <w:r w:rsidRPr="006230A6">
              <w:rPr>
                <w:sz w:val="24"/>
                <w:szCs w:val="24"/>
                <w:lang w:val="ru-RU"/>
              </w:rPr>
              <w:t>ПРОФ</w:t>
            </w:r>
            <w:r w:rsidRPr="00994C71">
              <w:rPr>
                <w:sz w:val="24"/>
                <w:szCs w:val="24"/>
                <w:lang w:val="ru-RU"/>
              </w:rPr>
              <w:t xml:space="preserve"> Степ 3.0».</w:t>
            </w:r>
          </w:p>
          <w:p w:rsidR="006230A6" w:rsidRDefault="001C0D75" w:rsidP="007A502D">
            <w:pPr>
              <w:widowControl w:val="0"/>
              <w:shd w:val="clear" w:color="auto" w:fill="FFFFFF"/>
              <w:tabs>
                <w:tab w:val="left" w:pos="989"/>
              </w:tabs>
              <w:spacing w:line="264" w:lineRule="auto"/>
              <w:ind w:firstLine="0"/>
              <w:rPr>
                <w:sz w:val="24"/>
                <w:szCs w:val="24"/>
                <w:lang w:val="ru-RU"/>
              </w:rPr>
            </w:pPr>
            <w:r w:rsidRPr="00994C71">
              <w:rPr>
                <w:sz w:val="24"/>
                <w:szCs w:val="24"/>
                <w:lang w:val="ru-RU"/>
              </w:rPr>
              <w:t>-</w:t>
            </w:r>
            <w:r w:rsidRPr="00994C71">
              <w:rPr>
                <w:sz w:val="24"/>
                <w:szCs w:val="24"/>
                <w:lang w:val="en-US"/>
              </w:rPr>
              <w:t> </w:t>
            </w:r>
            <w:r w:rsidR="009D13E9">
              <w:rPr>
                <w:sz w:val="24"/>
                <w:szCs w:val="24"/>
              </w:rPr>
              <w:t>п</w:t>
            </w:r>
            <w:r w:rsidR="000709B9">
              <w:rPr>
                <w:sz w:val="24"/>
                <w:szCs w:val="24"/>
              </w:rPr>
              <w:t>ідготовка та н</w:t>
            </w:r>
            <w:proofErr w:type="spellStart"/>
            <w:r w:rsidRPr="00994C71">
              <w:rPr>
                <w:sz w:val="24"/>
                <w:szCs w:val="24"/>
                <w:lang w:val="ru-RU"/>
              </w:rPr>
              <w:t>ада</w:t>
            </w:r>
            <w:r w:rsidR="000709B9">
              <w:rPr>
                <w:sz w:val="24"/>
                <w:szCs w:val="24"/>
                <w:lang w:val="ru-RU"/>
              </w:rPr>
              <w:t>ння</w:t>
            </w:r>
            <w:proofErr w:type="spellEnd"/>
            <w:r w:rsidRPr="00994C71">
              <w:rPr>
                <w:sz w:val="24"/>
                <w:szCs w:val="24"/>
                <w:lang w:val="ru-RU"/>
              </w:rPr>
              <w:t xml:space="preserve"> </w:t>
            </w:r>
            <w:proofErr w:type="spellStart"/>
            <w:r w:rsidRPr="00994C71">
              <w:rPr>
                <w:sz w:val="24"/>
                <w:szCs w:val="24"/>
                <w:lang w:val="ru-RU"/>
              </w:rPr>
              <w:t>інформаці</w:t>
            </w:r>
            <w:r w:rsidR="000709B9">
              <w:rPr>
                <w:sz w:val="24"/>
                <w:szCs w:val="24"/>
                <w:lang w:val="ru-RU"/>
              </w:rPr>
              <w:t>ї</w:t>
            </w:r>
            <w:proofErr w:type="spellEnd"/>
            <w:r w:rsidRPr="00994C71">
              <w:rPr>
                <w:sz w:val="24"/>
                <w:szCs w:val="24"/>
                <w:lang w:val="ru-RU"/>
              </w:rPr>
              <w:t xml:space="preserve"> про продаж </w:t>
            </w:r>
            <w:proofErr w:type="spellStart"/>
            <w:r w:rsidRPr="00994C71">
              <w:rPr>
                <w:sz w:val="24"/>
                <w:szCs w:val="24"/>
                <w:lang w:val="ru-RU"/>
              </w:rPr>
              <w:t>земельних</w:t>
            </w:r>
            <w:proofErr w:type="spellEnd"/>
            <w:r w:rsidRPr="00994C71">
              <w:rPr>
                <w:sz w:val="24"/>
                <w:szCs w:val="24"/>
                <w:lang w:val="ru-RU"/>
              </w:rPr>
              <w:t xml:space="preserve"> </w:t>
            </w:r>
            <w:proofErr w:type="spellStart"/>
            <w:r w:rsidRPr="00994C71">
              <w:rPr>
                <w:sz w:val="24"/>
                <w:szCs w:val="24"/>
                <w:lang w:val="ru-RU"/>
              </w:rPr>
              <w:t>ділянок</w:t>
            </w:r>
            <w:proofErr w:type="spellEnd"/>
            <w:r w:rsidRPr="00994C71">
              <w:rPr>
                <w:sz w:val="24"/>
                <w:szCs w:val="24"/>
                <w:lang w:val="ru-RU"/>
              </w:rPr>
              <w:t xml:space="preserve"> </w:t>
            </w:r>
            <w:proofErr w:type="spellStart"/>
            <w:r w:rsidRPr="00994C71">
              <w:rPr>
                <w:sz w:val="24"/>
                <w:szCs w:val="24"/>
                <w:lang w:val="ru-RU"/>
              </w:rPr>
              <w:t>несільськогосподарського</w:t>
            </w:r>
            <w:proofErr w:type="spellEnd"/>
            <w:r w:rsidRPr="00994C71">
              <w:rPr>
                <w:sz w:val="24"/>
                <w:szCs w:val="24"/>
                <w:lang w:val="ru-RU"/>
              </w:rPr>
              <w:t xml:space="preserve"> </w:t>
            </w:r>
            <w:proofErr w:type="spellStart"/>
            <w:r w:rsidRPr="00994C71">
              <w:rPr>
                <w:sz w:val="24"/>
                <w:szCs w:val="24"/>
                <w:lang w:val="ru-RU"/>
              </w:rPr>
              <w:t>призначення</w:t>
            </w:r>
            <w:proofErr w:type="spellEnd"/>
            <w:r w:rsidRPr="00994C71">
              <w:rPr>
                <w:sz w:val="24"/>
                <w:szCs w:val="24"/>
                <w:lang w:val="ru-RU"/>
              </w:rPr>
              <w:t xml:space="preserve"> </w:t>
            </w:r>
            <w:proofErr w:type="spellStart"/>
            <w:r w:rsidRPr="00994C71">
              <w:rPr>
                <w:sz w:val="24"/>
                <w:szCs w:val="24"/>
                <w:lang w:val="ru-RU"/>
              </w:rPr>
              <w:t>державної</w:t>
            </w:r>
            <w:proofErr w:type="spellEnd"/>
            <w:r w:rsidRPr="00994C71">
              <w:rPr>
                <w:sz w:val="24"/>
                <w:szCs w:val="24"/>
                <w:lang w:val="ru-RU"/>
              </w:rPr>
              <w:t xml:space="preserve"> та </w:t>
            </w:r>
            <w:proofErr w:type="spellStart"/>
            <w:r w:rsidRPr="00994C71">
              <w:rPr>
                <w:sz w:val="24"/>
                <w:szCs w:val="24"/>
                <w:lang w:val="ru-RU"/>
              </w:rPr>
              <w:t>комунальної</w:t>
            </w:r>
            <w:proofErr w:type="spellEnd"/>
            <w:r w:rsidRPr="00994C71">
              <w:rPr>
                <w:sz w:val="24"/>
                <w:szCs w:val="24"/>
                <w:lang w:val="ru-RU"/>
              </w:rPr>
              <w:t xml:space="preserve"> </w:t>
            </w:r>
            <w:proofErr w:type="spellStart"/>
            <w:r w:rsidRPr="00994C71">
              <w:rPr>
                <w:sz w:val="24"/>
                <w:szCs w:val="24"/>
                <w:lang w:val="ru-RU"/>
              </w:rPr>
              <w:t>власності</w:t>
            </w:r>
            <w:proofErr w:type="spellEnd"/>
            <w:r w:rsidRPr="00994C71">
              <w:rPr>
                <w:sz w:val="24"/>
                <w:szCs w:val="24"/>
                <w:lang w:val="ru-RU"/>
              </w:rPr>
              <w:t xml:space="preserve">, про </w:t>
            </w:r>
            <w:proofErr w:type="spellStart"/>
            <w:r w:rsidRPr="00994C71">
              <w:rPr>
                <w:sz w:val="24"/>
                <w:szCs w:val="24"/>
                <w:lang w:val="ru-RU"/>
              </w:rPr>
              <w:t>продані</w:t>
            </w:r>
            <w:proofErr w:type="spellEnd"/>
            <w:r w:rsidR="006230A6">
              <w:rPr>
                <w:sz w:val="24"/>
                <w:szCs w:val="24"/>
                <w:lang w:val="ru-RU"/>
              </w:rPr>
              <w:t xml:space="preserve"> </w:t>
            </w:r>
            <w:proofErr w:type="spellStart"/>
            <w:r w:rsidR="006230A6">
              <w:rPr>
                <w:sz w:val="24"/>
                <w:szCs w:val="24"/>
                <w:lang w:val="ru-RU"/>
              </w:rPr>
              <w:t>земельні</w:t>
            </w:r>
            <w:proofErr w:type="spellEnd"/>
            <w:r w:rsidR="006230A6">
              <w:rPr>
                <w:sz w:val="24"/>
                <w:szCs w:val="24"/>
                <w:lang w:val="ru-RU"/>
              </w:rPr>
              <w:t xml:space="preserve"> </w:t>
            </w:r>
            <w:proofErr w:type="spellStart"/>
            <w:r w:rsidR="006230A6">
              <w:rPr>
                <w:sz w:val="24"/>
                <w:szCs w:val="24"/>
                <w:lang w:val="ru-RU"/>
              </w:rPr>
              <w:t>ділянки</w:t>
            </w:r>
            <w:proofErr w:type="spellEnd"/>
            <w:r w:rsidR="006230A6">
              <w:rPr>
                <w:sz w:val="24"/>
                <w:szCs w:val="24"/>
                <w:lang w:val="ru-RU"/>
              </w:rPr>
              <w:t>,</w:t>
            </w:r>
            <w:r w:rsidRPr="00994C71">
              <w:rPr>
                <w:sz w:val="24"/>
                <w:szCs w:val="24"/>
                <w:lang w:val="ru-RU"/>
              </w:rPr>
              <w:t xml:space="preserve"> права</w:t>
            </w:r>
            <w:r w:rsidR="006230A6">
              <w:rPr>
                <w:sz w:val="24"/>
                <w:szCs w:val="24"/>
                <w:lang w:val="ru-RU"/>
              </w:rPr>
              <w:t xml:space="preserve"> на них </w:t>
            </w:r>
            <w:r w:rsidRPr="00994C71">
              <w:rPr>
                <w:sz w:val="24"/>
                <w:szCs w:val="24"/>
                <w:lang w:val="ru-RU"/>
              </w:rPr>
              <w:t>(</w:t>
            </w:r>
            <w:proofErr w:type="spellStart"/>
            <w:r w:rsidRPr="00994C71">
              <w:rPr>
                <w:sz w:val="24"/>
                <w:szCs w:val="24"/>
                <w:lang w:val="ru-RU"/>
              </w:rPr>
              <w:t>оренди</w:t>
            </w:r>
            <w:proofErr w:type="spellEnd"/>
            <w:r w:rsidRPr="00994C71">
              <w:rPr>
                <w:sz w:val="24"/>
                <w:szCs w:val="24"/>
                <w:lang w:val="ru-RU"/>
              </w:rPr>
              <w:t xml:space="preserve">, </w:t>
            </w:r>
            <w:proofErr w:type="spellStart"/>
            <w:r w:rsidRPr="00994C71">
              <w:rPr>
                <w:sz w:val="24"/>
                <w:szCs w:val="24"/>
                <w:lang w:val="ru-RU"/>
              </w:rPr>
              <w:t>суперфіцію</w:t>
            </w:r>
            <w:proofErr w:type="spellEnd"/>
            <w:r w:rsidRPr="00994C71">
              <w:rPr>
                <w:sz w:val="24"/>
                <w:szCs w:val="24"/>
                <w:lang w:val="ru-RU"/>
              </w:rPr>
              <w:t xml:space="preserve">, </w:t>
            </w:r>
            <w:proofErr w:type="spellStart"/>
            <w:r w:rsidRPr="00994C71">
              <w:rPr>
                <w:sz w:val="24"/>
                <w:szCs w:val="24"/>
                <w:lang w:val="ru-RU"/>
              </w:rPr>
              <w:t>емфітевзису</w:t>
            </w:r>
            <w:proofErr w:type="spellEnd"/>
            <w:r w:rsidRPr="00994C71">
              <w:rPr>
                <w:sz w:val="24"/>
                <w:szCs w:val="24"/>
                <w:lang w:val="ru-RU"/>
              </w:rPr>
              <w:t xml:space="preserve">) </w:t>
            </w:r>
            <w:proofErr w:type="spellStart"/>
            <w:r w:rsidRPr="00994C71">
              <w:rPr>
                <w:sz w:val="24"/>
                <w:szCs w:val="24"/>
                <w:lang w:val="ru-RU"/>
              </w:rPr>
              <w:t>державної</w:t>
            </w:r>
            <w:proofErr w:type="spellEnd"/>
            <w:r w:rsidRPr="00994C71">
              <w:rPr>
                <w:sz w:val="24"/>
                <w:szCs w:val="24"/>
                <w:lang w:val="ru-RU"/>
              </w:rPr>
              <w:t xml:space="preserve"> та </w:t>
            </w:r>
            <w:proofErr w:type="spellStart"/>
            <w:r w:rsidRPr="00994C71">
              <w:rPr>
                <w:sz w:val="24"/>
                <w:szCs w:val="24"/>
                <w:lang w:val="ru-RU"/>
              </w:rPr>
              <w:t>комунальної</w:t>
            </w:r>
            <w:proofErr w:type="spellEnd"/>
            <w:r w:rsidR="006230A6">
              <w:rPr>
                <w:sz w:val="24"/>
                <w:szCs w:val="24"/>
                <w:lang w:val="ru-RU"/>
              </w:rPr>
              <w:t xml:space="preserve"> </w:t>
            </w:r>
            <w:proofErr w:type="spellStart"/>
            <w:r w:rsidR="006230A6">
              <w:rPr>
                <w:sz w:val="24"/>
                <w:szCs w:val="24"/>
                <w:lang w:val="ru-RU"/>
              </w:rPr>
              <w:t>власності</w:t>
            </w:r>
            <w:proofErr w:type="spellEnd"/>
            <w:r w:rsidR="006230A6">
              <w:rPr>
                <w:sz w:val="24"/>
                <w:szCs w:val="24"/>
                <w:lang w:val="ru-RU"/>
              </w:rPr>
              <w:t xml:space="preserve"> на </w:t>
            </w:r>
            <w:proofErr w:type="spellStart"/>
            <w:r w:rsidR="006230A6">
              <w:rPr>
                <w:sz w:val="24"/>
                <w:szCs w:val="24"/>
                <w:lang w:val="ru-RU"/>
              </w:rPr>
              <w:t>земельних</w:t>
            </w:r>
            <w:proofErr w:type="spellEnd"/>
            <w:r w:rsidR="006230A6">
              <w:rPr>
                <w:sz w:val="24"/>
                <w:szCs w:val="24"/>
                <w:lang w:val="ru-RU"/>
              </w:rPr>
              <w:t xml:space="preserve"> </w:t>
            </w:r>
            <w:proofErr w:type="gramStart"/>
            <w:r w:rsidR="006230A6">
              <w:rPr>
                <w:sz w:val="24"/>
                <w:szCs w:val="24"/>
                <w:lang w:val="ru-RU"/>
              </w:rPr>
              <w:t>торгах .</w:t>
            </w:r>
            <w:proofErr w:type="gramEnd"/>
          </w:p>
          <w:p w:rsidR="006230A6" w:rsidRPr="00AF56FB" w:rsidRDefault="006230A6" w:rsidP="007A502D">
            <w:pPr>
              <w:widowControl w:val="0"/>
              <w:shd w:val="clear" w:color="auto" w:fill="FFFFFF"/>
              <w:tabs>
                <w:tab w:val="left" w:pos="989"/>
              </w:tabs>
              <w:spacing w:line="264" w:lineRule="auto"/>
              <w:ind w:firstLine="0"/>
              <w:rPr>
                <w:spacing w:val="-2"/>
                <w:sz w:val="24"/>
                <w:szCs w:val="24"/>
                <w:shd w:val="clear" w:color="auto" w:fill="FFFFFF"/>
              </w:rPr>
            </w:pPr>
            <w:r>
              <w:rPr>
                <w:spacing w:val="-2"/>
                <w:sz w:val="24"/>
                <w:szCs w:val="24"/>
                <w:shd w:val="clear" w:color="auto" w:fill="FFFFFF"/>
              </w:rPr>
              <w:t>- з</w:t>
            </w:r>
            <w:r w:rsidRPr="007A502D">
              <w:rPr>
                <w:spacing w:val="-2"/>
                <w:sz w:val="24"/>
                <w:szCs w:val="24"/>
                <w:shd w:val="clear" w:color="auto" w:fill="FFFFFF"/>
              </w:rPr>
              <w:t xml:space="preserve">дійснення  інших повноважень, визначених </w:t>
            </w:r>
            <w:r w:rsidRPr="0055622F">
              <w:rPr>
                <w:color w:val="000000" w:themeColor="text1"/>
                <w:spacing w:val="-2"/>
                <w:sz w:val="24"/>
                <w:szCs w:val="24"/>
                <w:shd w:val="clear" w:color="auto" w:fill="FFFFFF"/>
              </w:rPr>
              <w:t>з</w:t>
            </w:r>
            <w:r w:rsidRPr="0055622F">
              <w:rPr>
                <w:color w:val="000000" w:themeColor="text1"/>
                <w:sz w:val="24"/>
                <w:szCs w:val="24"/>
              </w:rPr>
              <w:t xml:space="preserve">аконодавством та завдань за дорученням керівництва </w:t>
            </w:r>
            <w:r w:rsidR="00AF56FB" w:rsidRPr="0055622F">
              <w:rPr>
                <w:color w:val="000000" w:themeColor="text1"/>
                <w:spacing w:val="-2"/>
                <w:sz w:val="24"/>
                <w:szCs w:val="24"/>
                <w:shd w:val="clear" w:color="auto" w:fill="FFFFFF"/>
              </w:rPr>
              <w:t>.</w:t>
            </w:r>
          </w:p>
        </w:tc>
      </w:tr>
      <w:tr w:rsidR="00131B14" w:rsidRPr="003064FE" w:rsidTr="00397047">
        <w:tc>
          <w:tcPr>
            <w:tcW w:w="3543" w:type="dxa"/>
            <w:gridSpan w:val="2"/>
          </w:tcPr>
          <w:p w:rsidR="00131B14" w:rsidRPr="00E904BC" w:rsidRDefault="00131B14" w:rsidP="003064FE">
            <w:pPr>
              <w:pStyle w:val="Default"/>
              <w:spacing w:line="264" w:lineRule="auto"/>
            </w:pPr>
            <w:r w:rsidRPr="00E904BC">
              <w:t>Умови оплати праці</w:t>
            </w:r>
          </w:p>
        </w:tc>
        <w:tc>
          <w:tcPr>
            <w:tcW w:w="6805" w:type="dxa"/>
          </w:tcPr>
          <w:p w:rsidR="00EE62FE" w:rsidRPr="00E904BC" w:rsidRDefault="006D5601" w:rsidP="001C0D75">
            <w:pPr>
              <w:pStyle w:val="12"/>
              <w:tabs>
                <w:tab w:val="left" w:pos="6451"/>
              </w:tabs>
              <w:spacing w:after="0" w:line="264" w:lineRule="auto"/>
              <w:jc w:val="both"/>
              <w:outlineLvl w:val="8"/>
              <w:rPr>
                <w:color w:val="000000" w:themeColor="text1"/>
                <w:spacing w:val="0"/>
                <w:sz w:val="24"/>
                <w:szCs w:val="24"/>
                <w:shd w:val="clear" w:color="auto" w:fill="auto"/>
              </w:rPr>
            </w:pPr>
            <w:r w:rsidRPr="00550199">
              <w:rPr>
                <w:sz w:val="24"/>
                <w:szCs w:val="24"/>
              </w:rPr>
              <w:t>Посадовий оклад -</w:t>
            </w:r>
            <w:r w:rsidRPr="00550199">
              <w:rPr>
                <w:iCs/>
                <w:sz w:val="24"/>
                <w:szCs w:val="24"/>
              </w:rPr>
              <w:t xml:space="preserve"> </w:t>
            </w:r>
            <w:r w:rsidR="000E0F77">
              <w:rPr>
                <w:iCs/>
                <w:sz w:val="24"/>
                <w:szCs w:val="24"/>
              </w:rPr>
              <w:t>1</w:t>
            </w:r>
            <w:r w:rsidR="001C0D75" w:rsidRPr="001C0D75">
              <w:rPr>
                <w:iCs/>
                <w:sz w:val="24"/>
                <w:szCs w:val="24"/>
              </w:rPr>
              <w:t>7</w:t>
            </w:r>
            <w:r w:rsidR="001C0D75">
              <w:rPr>
                <w:iCs/>
                <w:sz w:val="24"/>
                <w:szCs w:val="24"/>
              </w:rPr>
              <w:t> </w:t>
            </w:r>
            <w:r w:rsidR="001C0D75" w:rsidRPr="001C0D75">
              <w:rPr>
                <w:iCs/>
                <w:sz w:val="24"/>
                <w:szCs w:val="24"/>
              </w:rPr>
              <w:t>04</w:t>
            </w:r>
            <w:r w:rsidR="001C0D75" w:rsidRPr="007B52A4">
              <w:rPr>
                <w:iCs/>
                <w:sz w:val="24"/>
                <w:szCs w:val="24"/>
              </w:rPr>
              <w:t xml:space="preserve">1 </w:t>
            </w:r>
            <w:r w:rsidRPr="00550199">
              <w:rPr>
                <w:sz w:val="24"/>
                <w:szCs w:val="24"/>
              </w:rPr>
              <w:t>г</w:t>
            </w:r>
            <w:r w:rsidRPr="00550199">
              <w:rPr>
                <w:iCs/>
                <w:sz w:val="24"/>
                <w:szCs w:val="24"/>
              </w:rPr>
              <w:t xml:space="preserve">рн., </w:t>
            </w:r>
            <w:r w:rsidRPr="00550199">
              <w:rPr>
                <w:color w:val="000000" w:themeColor="text1"/>
                <w:sz w:val="24"/>
                <w:szCs w:val="24"/>
              </w:rPr>
              <w:t xml:space="preserve">надбавка за вислугу років у розмірі, визначеному </w:t>
            </w:r>
            <w:r w:rsidRPr="00550199">
              <w:rPr>
                <w:sz w:val="24"/>
                <w:szCs w:val="24"/>
              </w:rPr>
              <w:t>пункт</w:t>
            </w:r>
            <w:r>
              <w:rPr>
                <w:sz w:val="24"/>
                <w:szCs w:val="24"/>
              </w:rPr>
              <w:t>ом</w:t>
            </w:r>
            <w:r w:rsidRPr="00550199">
              <w:rPr>
                <w:sz w:val="24"/>
                <w:szCs w:val="24"/>
              </w:rPr>
              <w:t xml:space="preserve"> 12 розділу “Прикінцеві положення” Закону України “Про Державний бюджет України на 2024 рік”</w:t>
            </w:r>
            <w:r w:rsidRPr="00550199">
              <w:rPr>
                <w:color w:val="000000" w:themeColor="text1"/>
                <w:sz w:val="24"/>
                <w:szCs w:val="24"/>
              </w:rPr>
              <w:t>, надбавка за ранг державного службовця, відповідно до вимог постанови Кабінету Міністрів України від 18.01.2017 № 15</w:t>
            </w:r>
            <w:r w:rsidRPr="00550199">
              <w:t> </w:t>
            </w:r>
            <w:r w:rsidRPr="00550199">
              <w:rPr>
                <w:color w:val="000000" w:themeColor="text1"/>
                <w:sz w:val="24"/>
                <w:szCs w:val="24"/>
              </w:rPr>
              <w:t>«Питання оплати праці працівників державних органів».</w:t>
            </w:r>
          </w:p>
        </w:tc>
      </w:tr>
      <w:tr w:rsidR="00131B14" w:rsidRPr="003064FE" w:rsidTr="00397047">
        <w:tc>
          <w:tcPr>
            <w:tcW w:w="3543" w:type="dxa"/>
            <w:gridSpan w:val="2"/>
          </w:tcPr>
          <w:p w:rsidR="00131B14" w:rsidRPr="00E904BC" w:rsidRDefault="00131B14" w:rsidP="003064FE">
            <w:pPr>
              <w:pStyle w:val="Default"/>
              <w:spacing w:line="264" w:lineRule="auto"/>
            </w:pPr>
            <w:r w:rsidRPr="00E904BC">
              <w:t>Інформація про строковість призначення на посаду</w:t>
            </w:r>
          </w:p>
        </w:tc>
        <w:tc>
          <w:tcPr>
            <w:tcW w:w="6805" w:type="dxa"/>
          </w:tcPr>
          <w:p w:rsidR="000745ED" w:rsidRPr="00E904BC" w:rsidRDefault="00120DC1" w:rsidP="003064FE">
            <w:pPr>
              <w:pStyle w:val="12"/>
              <w:spacing w:after="0" w:line="264" w:lineRule="auto"/>
              <w:jc w:val="both"/>
              <w:outlineLvl w:val="8"/>
              <w:rPr>
                <w:color w:val="000000"/>
                <w:spacing w:val="0"/>
                <w:sz w:val="24"/>
                <w:szCs w:val="24"/>
                <w:shd w:val="clear" w:color="auto" w:fill="auto"/>
              </w:rPr>
            </w:pPr>
            <w:r w:rsidRPr="00E904BC">
              <w:rPr>
                <w:color w:val="000000"/>
                <w:spacing w:val="0"/>
                <w:sz w:val="24"/>
                <w:szCs w:val="24"/>
                <w:shd w:val="clear" w:color="auto" w:fill="auto"/>
              </w:rPr>
              <w:t xml:space="preserve">На </w:t>
            </w:r>
            <w:r w:rsidR="00311CD9" w:rsidRPr="00E904BC">
              <w:rPr>
                <w:color w:val="000000"/>
                <w:spacing w:val="0"/>
                <w:sz w:val="24"/>
                <w:szCs w:val="24"/>
                <w:shd w:val="clear" w:color="auto" w:fill="auto"/>
              </w:rPr>
              <w:t>період</w:t>
            </w:r>
            <w:r w:rsidRPr="00E904BC">
              <w:rPr>
                <w:color w:val="000000"/>
                <w:spacing w:val="0"/>
                <w:sz w:val="24"/>
                <w:szCs w:val="24"/>
                <w:shd w:val="clear" w:color="auto" w:fill="auto"/>
              </w:rPr>
              <w:t xml:space="preserve"> дії </w:t>
            </w:r>
            <w:r w:rsidR="000745ED" w:rsidRPr="00E904BC">
              <w:rPr>
                <w:color w:val="000000"/>
                <w:spacing w:val="0"/>
                <w:sz w:val="24"/>
                <w:szCs w:val="24"/>
                <w:shd w:val="clear" w:color="auto" w:fill="auto"/>
              </w:rPr>
              <w:t xml:space="preserve">воєнного стану в Україні </w:t>
            </w:r>
            <w:r w:rsidR="000745ED" w:rsidRPr="00E904BC">
              <w:rPr>
                <w:color w:val="000000"/>
                <w:sz w:val="24"/>
                <w:szCs w:val="24"/>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131B14" w:rsidRPr="003064FE" w:rsidTr="007A502D">
        <w:trPr>
          <w:trHeight w:val="433"/>
        </w:trPr>
        <w:tc>
          <w:tcPr>
            <w:tcW w:w="3543" w:type="dxa"/>
            <w:gridSpan w:val="2"/>
          </w:tcPr>
          <w:p w:rsidR="00131B14" w:rsidRPr="00E904BC" w:rsidRDefault="00740E08" w:rsidP="003064FE">
            <w:pPr>
              <w:pStyle w:val="Default"/>
              <w:spacing w:line="264" w:lineRule="auto"/>
            </w:pPr>
            <w:r w:rsidRPr="00E904BC">
              <w:t xml:space="preserve">Документи </w:t>
            </w:r>
          </w:p>
        </w:tc>
        <w:tc>
          <w:tcPr>
            <w:tcW w:w="6805" w:type="dxa"/>
          </w:tcPr>
          <w:p w:rsidR="007A502D" w:rsidRPr="007A502D" w:rsidRDefault="007A502D" w:rsidP="007A502D">
            <w:pPr>
              <w:widowControl w:val="0"/>
              <w:shd w:val="clear" w:color="auto" w:fill="FFFFFF"/>
              <w:spacing w:line="264" w:lineRule="auto"/>
              <w:ind w:firstLine="0"/>
              <w:outlineLvl w:val="8"/>
              <w:rPr>
                <w:color w:val="000000" w:themeColor="text1"/>
                <w:sz w:val="24"/>
                <w:szCs w:val="24"/>
                <w:lang w:eastAsia="uk-UA"/>
              </w:rPr>
            </w:pPr>
            <w:r w:rsidRPr="007A502D">
              <w:rPr>
                <w:color w:val="000000"/>
                <w:sz w:val="24"/>
                <w:szCs w:val="24"/>
                <w:lang w:eastAsia="uk-UA"/>
              </w:rPr>
              <w:t>Особа</w:t>
            </w:r>
            <w:r w:rsidRPr="007A502D">
              <w:rPr>
                <w:color w:val="000000" w:themeColor="text1"/>
                <w:sz w:val="24"/>
                <w:szCs w:val="24"/>
                <w:lang w:eastAsia="uk-UA"/>
              </w:rPr>
              <w:t>, яка бажає взяти участь у доборі на посаду, подає до відділу роботи з персоналом Головного управління такі документи</w:t>
            </w:r>
            <w:r w:rsidRPr="007A502D">
              <w:rPr>
                <w:spacing w:val="-2"/>
                <w:sz w:val="24"/>
                <w:szCs w:val="24"/>
                <w:shd w:val="clear" w:color="auto" w:fill="FFFFFF"/>
                <w:lang w:val="ru-RU"/>
              </w:rPr>
              <w:t xml:space="preserve"> </w:t>
            </w:r>
            <w:proofErr w:type="spellStart"/>
            <w:r w:rsidRPr="007A502D">
              <w:rPr>
                <w:spacing w:val="-2"/>
                <w:sz w:val="24"/>
                <w:szCs w:val="24"/>
                <w:shd w:val="clear" w:color="auto" w:fill="FFFFFF"/>
                <w:lang w:val="ru-RU"/>
              </w:rPr>
              <w:t>особисто</w:t>
            </w:r>
            <w:proofErr w:type="spellEnd"/>
            <w:r w:rsidRPr="007A502D">
              <w:rPr>
                <w:spacing w:val="-2"/>
                <w:sz w:val="24"/>
                <w:szCs w:val="24"/>
                <w:shd w:val="clear" w:color="auto" w:fill="FFFFFF"/>
                <w:lang w:val="ru-RU"/>
              </w:rPr>
              <w:t xml:space="preserve"> </w:t>
            </w:r>
            <w:proofErr w:type="spellStart"/>
            <w:r w:rsidRPr="007A502D">
              <w:rPr>
                <w:spacing w:val="-2"/>
                <w:sz w:val="24"/>
                <w:szCs w:val="24"/>
                <w:shd w:val="clear" w:color="auto" w:fill="FFFFFF"/>
                <w:lang w:val="ru-RU"/>
              </w:rPr>
              <w:t>або</w:t>
            </w:r>
            <w:proofErr w:type="spellEnd"/>
            <w:r w:rsidRPr="007A502D">
              <w:rPr>
                <w:spacing w:val="-2"/>
                <w:sz w:val="24"/>
                <w:szCs w:val="24"/>
                <w:shd w:val="clear" w:color="auto" w:fill="FFFFFF"/>
                <w:lang w:val="ru-RU"/>
              </w:rPr>
              <w:t xml:space="preserve"> через </w:t>
            </w:r>
            <w:proofErr w:type="spellStart"/>
            <w:r w:rsidRPr="007A502D">
              <w:rPr>
                <w:spacing w:val="-2"/>
                <w:sz w:val="24"/>
                <w:szCs w:val="24"/>
                <w:shd w:val="clear" w:color="auto" w:fill="FFFFFF"/>
                <w:lang w:val="ru-RU"/>
              </w:rPr>
              <w:t>електронну</w:t>
            </w:r>
            <w:proofErr w:type="spellEnd"/>
            <w:r w:rsidRPr="007A502D">
              <w:rPr>
                <w:spacing w:val="-2"/>
                <w:sz w:val="24"/>
                <w:szCs w:val="24"/>
                <w:shd w:val="clear" w:color="auto" w:fill="FFFFFF"/>
                <w:lang w:val="ru-RU"/>
              </w:rPr>
              <w:t xml:space="preserve"> </w:t>
            </w:r>
            <w:proofErr w:type="spellStart"/>
            <w:r w:rsidRPr="007A502D">
              <w:rPr>
                <w:spacing w:val="-2"/>
                <w:sz w:val="24"/>
                <w:szCs w:val="24"/>
                <w:shd w:val="clear" w:color="auto" w:fill="FFFFFF"/>
                <w:lang w:val="ru-RU"/>
              </w:rPr>
              <w:t>пошту</w:t>
            </w:r>
            <w:proofErr w:type="spellEnd"/>
            <w:r w:rsidRPr="007A502D">
              <w:rPr>
                <w:spacing w:val="-2"/>
                <w:sz w:val="24"/>
                <w:szCs w:val="24"/>
                <w:shd w:val="clear" w:color="auto" w:fill="FFFFFF"/>
                <w:lang w:val="ru-RU"/>
              </w:rPr>
              <w:t xml:space="preserve">  </w:t>
            </w:r>
            <w:r w:rsidRPr="007A502D">
              <w:rPr>
                <w:color w:val="000000"/>
                <w:sz w:val="24"/>
                <w:szCs w:val="24"/>
                <w:lang w:eastAsia="uk-UA"/>
              </w:rPr>
              <w:t>if.hr@land.gov.ua</w:t>
            </w:r>
            <w:r w:rsidRPr="007A502D">
              <w:rPr>
                <w:color w:val="000000" w:themeColor="text1"/>
                <w:sz w:val="24"/>
                <w:szCs w:val="24"/>
                <w:lang w:eastAsia="uk-UA"/>
              </w:rPr>
              <w:t>:</w:t>
            </w:r>
          </w:p>
          <w:p w:rsidR="007A502D" w:rsidRPr="007A502D" w:rsidRDefault="007A502D" w:rsidP="007A502D">
            <w:pPr>
              <w:widowControl w:val="0"/>
              <w:numPr>
                <w:ilvl w:val="0"/>
                <w:numId w:val="7"/>
              </w:numPr>
              <w:shd w:val="clear" w:color="auto" w:fill="FFFFFF"/>
              <w:tabs>
                <w:tab w:val="left" w:pos="290"/>
              </w:tabs>
              <w:spacing w:line="264" w:lineRule="auto"/>
              <w:ind w:left="0" w:firstLine="6"/>
              <w:outlineLvl w:val="8"/>
              <w:rPr>
                <w:color w:val="000000" w:themeColor="text1"/>
                <w:sz w:val="24"/>
                <w:szCs w:val="24"/>
                <w:lang w:eastAsia="uk-UA"/>
              </w:rPr>
            </w:pPr>
            <w:r w:rsidRPr="007A502D">
              <w:rPr>
                <w:color w:val="000000" w:themeColor="text1"/>
                <w:sz w:val="24"/>
                <w:szCs w:val="24"/>
                <w:lang w:eastAsia="uk-UA"/>
              </w:rPr>
              <w:t>заяву із зазначенням основних мотивів щодо зайняття посади;</w:t>
            </w:r>
          </w:p>
          <w:p w:rsidR="007A502D" w:rsidRPr="007A502D" w:rsidRDefault="007A502D" w:rsidP="007A502D">
            <w:pPr>
              <w:widowControl w:val="0"/>
              <w:numPr>
                <w:ilvl w:val="0"/>
                <w:numId w:val="7"/>
              </w:numPr>
              <w:shd w:val="clear" w:color="auto" w:fill="FFFFFF"/>
              <w:tabs>
                <w:tab w:val="left" w:pos="290"/>
              </w:tabs>
              <w:spacing w:line="264" w:lineRule="auto"/>
              <w:ind w:left="0" w:firstLine="6"/>
              <w:outlineLvl w:val="8"/>
              <w:rPr>
                <w:color w:val="000000" w:themeColor="text1"/>
                <w:sz w:val="24"/>
                <w:szCs w:val="24"/>
                <w:lang w:eastAsia="uk-UA"/>
              </w:rPr>
            </w:pPr>
            <w:r w:rsidRPr="007A502D">
              <w:rPr>
                <w:color w:val="000000" w:themeColor="text1"/>
                <w:sz w:val="24"/>
                <w:szCs w:val="24"/>
                <w:lang w:eastAsia="uk-UA"/>
              </w:rPr>
              <w:lastRenderedPageBreak/>
              <w:t>резюме за встановленою формою;</w:t>
            </w:r>
          </w:p>
          <w:p w:rsidR="007A502D" w:rsidRPr="007A502D" w:rsidRDefault="007A502D" w:rsidP="007A502D">
            <w:pPr>
              <w:widowControl w:val="0"/>
              <w:numPr>
                <w:ilvl w:val="0"/>
                <w:numId w:val="7"/>
              </w:numPr>
              <w:shd w:val="clear" w:color="auto" w:fill="FFFFFF"/>
              <w:tabs>
                <w:tab w:val="left" w:pos="290"/>
              </w:tabs>
              <w:spacing w:line="264" w:lineRule="auto"/>
              <w:ind w:left="0" w:firstLine="6"/>
              <w:outlineLvl w:val="8"/>
              <w:rPr>
                <w:color w:val="000000" w:themeColor="text1"/>
                <w:sz w:val="24"/>
                <w:szCs w:val="24"/>
                <w:lang w:eastAsia="uk-UA"/>
              </w:rPr>
            </w:pPr>
            <w:r w:rsidRPr="007A502D">
              <w:rPr>
                <w:color w:val="000000" w:themeColor="text1"/>
                <w:sz w:val="24"/>
                <w:szCs w:val="24"/>
                <w:lang w:eastAsia="uk-UA"/>
              </w:rPr>
              <w:t>заповнену особову картку</w:t>
            </w:r>
            <w:r w:rsidRPr="007A502D">
              <w:rPr>
                <w:color w:val="000000" w:themeColor="text1"/>
                <w:spacing w:val="-2"/>
                <w:sz w:val="24"/>
                <w:szCs w:val="24"/>
                <w:shd w:val="clear" w:color="auto" w:fill="FFFFFF"/>
                <w:lang w:eastAsia="uk-UA"/>
              </w:rPr>
              <w:t xml:space="preserve"> встановленого зразка</w:t>
            </w:r>
          </w:p>
          <w:p w:rsidR="007A502D" w:rsidRPr="007A502D" w:rsidRDefault="007A502D" w:rsidP="007A502D">
            <w:pPr>
              <w:widowControl w:val="0"/>
              <w:numPr>
                <w:ilvl w:val="0"/>
                <w:numId w:val="7"/>
              </w:numPr>
              <w:shd w:val="clear" w:color="auto" w:fill="FFFFFF"/>
              <w:tabs>
                <w:tab w:val="left" w:pos="290"/>
              </w:tabs>
              <w:spacing w:line="264" w:lineRule="auto"/>
              <w:ind w:left="0" w:firstLine="6"/>
              <w:outlineLvl w:val="8"/>
              <w:rPr>
                <w:color w:val="000000" w:themeColor="text1"/>
                <w:sz w:val="24"/>
                <w:szCs w:val="24"/>
                <w:lang w:eastAsia="uk-UA"/>
              </w:rPr>
            </w:pPr>
            <w:r w:rsidRPr="007A502D">
              <w:rPr>
                <w:color w:val="000000" w:themeColor="text1"/>
                <w:spacing w:val="-2"/>
                <w:sz w:val="24"/>
                <w:szCs w:val="24"/>
                <w:shd w:val="clear" w:color="auto" w:fill="FFFFFF"/>
                <w:lang w:eastAsia="uk-UA"/>
              </w:rPr>
              <w:t>документи, що підтверджують наявність громадянства України;</w:t>
            </w:r>
          </w:p>
          <w:p w:rsidR="007A502D" w:rsidRPr="007A502D" w:rsidRDefault="007A502D" w:rsidP="007A502D">
            <w:pPr>
              <w:widowControl w:val="0"/>
              <w:numPr>
                <w:ilvl w:val="0"/>
                <w:numId w:val="7"/>
              </w:numPr>
              <w:shd w:val="clear" w:color="auto" w:fill="FFFFFF"/>
              <w:tabs>
                <w:tab w:val="left" w:pos="290"/>
              </w:tabs>
              <w:spacing w:line="264" w:lineRule="auto"/>
              <w:ind w:left="0" w:firstLine="6"/>
              <w:outlineLvl w:val="8"/>
              <w:rPr>
                <w:color w:val="000000" w:themeColor="text1"/>
                <w:sz w:val="24"/>
                <w:szCs w:val="24"/>
                <w:lang w:eastAsia="uk-UA"/>
              </w:rPr>
            </w:pPr>
            <w:r w:rsidRPr="007A502D">
              <w:rPr>
                <w:color w:val="000000" w:themeColor="text1"/>
                <w:spacing w:val="-2"/>
                <w:sz w:val="24"/>
                <w:szCs w:val="24"/>
                <w:shd w:val="clear" w:color="auto" w:fill="FFFFFF"/>
                <w:lang w:eastAsia="uk-UA"/>
              </w:rPr>
              <w:t>документи, що підтверджують наявність відповідної освіти</w:t>
            </w:r>
          </w:p>
          <w:p w:rsidR="007A502D" w:rsidRPr="007A502D" w:rsidRDefault="007A502D" w:rsidP="007A502D">
            <w:pPr>
              <w:widowControl w:val="0"/>
              <w:numPr>
                <w:ilvl w:val="0"/>
                <w:numId w:val="7"/>
              </w:numPr>
              <w:shd w:val="clear" w:color="auto" w:fill="FFFFFF"/>
              <w:tabs>
                <w:tab w:val="left" w:pos="290"/>
              </w:tabs>
              <w:spacing w:line="264" w:lineRule="auto"/>
              <w:ind w:left="0" w:firstLine="6"/>
              <w:outlineLvl w:val="8"/>
              <w:rPr>
                <w:color w:val="000000" w:themeColor="text1"/>
                <w:sz w:val="22"/>
                <w:szCs w:val="24"/>
                <w:lang w:eastAsia="uk-UA"/>
              </w:rPr>
            </w:pPr>
            <w:r w:rsidRPr="007A502D">
              <w:rPr>
                <w:spacing w:val="-2"/>
                <w:sz w:val="24"/>
                <w:szCs w:val="28"/>
                <w:shd w:val="clear" w:color="auto" w:fill="FFFFFF"/>
                <w:lang w:eastAsia="uk-UA"/>
              </w:rPr>
              <w:t>декларація особи, уповноваженої на виконання функцій держави або місцевого самоврядування, за 202</w:t>
            </w:r>
            <w:r w:rsidR="006D5601">
              <w:rPr>
                <w:spacing w:val="-2"/>
                <w:sz w:val="24"/>
                <w:szCs w:val="28"/>
                <w:shd w:val="clear" w:color="auto" w:fill="FFFFFF"/>
                <w:lang w:eastAsia="uk-UA"/>
              </w:rPr>
              <w:t>3</w:t>
            </w:r>
            <w:r w:rsidRPr="007A502D">
              <w:rPr>
                <w:spacing w:val="-2"/>
                <w:sz w:val="24"/>
                <w:szCs w:val="28"/>
                <w:shd w:val="clear" w:color="auto" w:fill="FFFFFF"/>
                <w:lang w:eastAsia="uk-UA"/>
              </w:rPr>
              <w:t xml:space="preserve"> рік (подається в порядку, передбаченому Законом України «Про запобігання корупції)</w:t>
            </w:r>
          </w:p>
          <w:p w:rsidR="00790C16" w:rsidRPr="00E904BC" w:rsidRDefault="007A502D" w:rsidP="0055622F">
            <w:pPr>
              <w:pStyle w:val="12"/>
              <w:spacing w:after="0" w:line="264" w:lineRule="auto"/>
              <w:jc w:val="both"/>
              <w:outlineLvl w:val="8"/>
              <w:rPr>
                <w:color w:val="000000" w:themeColor="text1"/>
                <w:spacing w:val="0"/>
                <w:sz w:val="24"/>
                <w:szCs w:val="24"/>
                <w:shd w:val="clear" w:color="auto" w:fill="auto"/>
              </w:rPr>
            </w:pPr>
            <w:r w:rsidRPr="007A502D">
              <w:rPr>
                <w:color w:val="000000"/>
                <w:spacing w:val="0"/>
                <w:sz w:val="24"/>
                <w:szCs w:val="26"/>
                <w:shd w:val="clear" w:color="auto" w:fill="auto"/>
                <w:lang w:eastAsia="ru-RU"/>
              </w:rPr>
              <w:t>Документи</w:t>
            </w:r>
            <w:r w:rsidRPr="007A502D">
              <w:rPr>
                <w:color w:val="000000" w:themeColor="text1"/>
                <w:spacing w:val="0"/>
                <w:sz w:val="24"/>
                <w:szCs w:val="26"/>
                <w:shd w:val="clear" w:color="auto" w:fill="auto"/>
                <w:lang w:eastAsia="ru-RU"/>
              </w:rPr>
              <w:t xml:space="preserve"> приймаються </w:t>
            </w:r>
            <w:r w:rsidRPr="007A502D">
              <w:rPr>
                <w:b/>
                <w:bCs/>
                <w:color w:val="000000" w:themeColor="text1"/>
                <w:spacing w:val="0"/>
                <w:sz w:val="24"/>
                <w:szCs w:val="26"/>
                <w:shd w:val="clear" w:color="auto" w:fill="auto"/>
                <w:lang w:eastAsia="ru-RU"/>
              </w:rPr>
              <w:t>до 1</w:t>
            </w:r>
            <w:r w:rsidR="0055622F" w:rsidRPr="0055622F">
              <w:rPr>
                <w:b/>
                <w:bCs/>
                <w:color w:val="000000" w:themeColor="text1"/>
                <w:spacing w:val="0"/>
                <w:sz w:val="24"/>
                <w:szCs w:val="26"/>
                <w:shd w:val="clear" w:color="auto" w:fill="auto"/>
                <w:lang w:val="ru-RU" w:eastAsia="ru-RU"/>
              </w:rPr>
              <w:t>4</w:t>
            </w:r>
            <w:r w:rsidRPr="007A502D">
              <w:rPr>
                <w:b/>
                <w:bCs/>
                <w:color w:val="000000" w:themeColor="text1"/>
                <w:spacing w:val="0"/>
                <w:sz w:val="24"/>
                <w:szCs w:val="26"/>
                <w:shd w:val="clear" w:color="auto" w:fill="auto"/>
                <w:lang w:eastAsia="ru-RU"/>
              </w:rPr>
              <w:t xml:space="preserve">.00 год </w:t>
            </w:r>
            <w:r w:rsidR="0055622F" w:rsidRPr="0055622F">
              <w:rPr>
                <w:b/>
                <w:bCs/>
                <w:color w:val="000000" w:themeColor="text1"/>
                <w:spacing w:val="0"/>
                <w:sz w:val="24"/>
                <w:szCs w:val="26"/>
                <w:shd w:val="clear" w:color="auto" w:fill="auto"/>
                <w:lang w:val="ru-RU" w:eastAsia="ru-RU"/>
              </w:rPr>
              <w:t>26</w:t>
            </w:r>
            <w:r w:rsidRPr="007A502D">
              <w:rPr>
                <w:b/>
                <w:bCs/>
                <w:color w:val="000000" w:themeColor="text1"/>
                <w:spacing w:val="0"/>
                <w:sz w:val="24"/>
                <w:szCs w:val="26"/>
                <w:shd w:val="clear" w:color="auto" w:fill="auto"/>
                <w:lang w:eastAsia="ru-RU"/>
              </w:rPr>
              <w:t xml:space="preserve"> </w:t>
            </w:r>
            <w:r w:rsidR="006D5601">
              <w:rPr>
                <w:b/>
                <w:bCs/>
                <w:color w:val="000000" w:themeColor="text1"/>
                <w:spacing w:val="0"/>
                <w:sz w:val="24"/>
                <w:szCs w:val="26"/>
                <w:shd w:val="clear" w:color="auto" w:fill="auto"/>
                <w:lang w:eastAsia="ru-RU"/>
              </w:rPr>
              <w:t>квітня</w:t>
            </w:r>
            <w:r w:rsidRPr="007A502D">
              <w:rPr>
                <w:b/>
                <w:bCs/>
                <w:color w:val="000000" w:themeColor="text1"/>
                <w:spacing w:val="0"/>
                <w:sz w:val="24"/>
                <w:szCs w:val="26"/>
                <w:shd w:val="clear" w:color="auto" w:fill="auto"/>
                <w:lang w:eastAsia="ru-RU"/>
              </w:rPr>
              <w:t xml:space="preserve"> 202</w:t>
            </w:r>
            <w:r w:rsidR="006D5601">
              <w:rPr>
                <w:b/>
                <w:bCs/>
                <w:color w:val="000000" w:themeColor="text1"/>
                <w:spacing w:val="0"/>
                <w:sz w:val="24"/>
                <w:szCs w:val="26"/>
                <w:shd w:val="clear" w:color="auto" w:fill="auto"/>
                <w:lang w:eastAsia="ru-RU"/>
              </w:rPr>
              <w:t>4</w:t>
            </w:r>
            <w:r w:rsidRPr="007A502D">
              <w:rPr>
                <w:b/>
                <w:bCs/>
                <w:color w:val="000000" w:themeColor="text1"/>
                <w:spacing w:val="0"/>
                <w:sz w:val="24"/>
                <w:szCs w:val="26"/>
                <w:shd w:val="clear" w:color="auto" w:fill="auto"/>
                <w:lang w:eastAsia="ru-RU"/>
              </w:rPr>
              <w:t xml:space="preserve"> року</w:t>
            </w:r>
            <w:r w:rsidRPr="007A502D">
              <w:rPr>
                <w:color w:val="000000" w:themeColor="text1"/>
                <w:spacing w:val="0"/>
                <w:sz w:val="24"/>
                <w:szCs w:val="26"/>
                <w:shd w:val="clear" w:color="auto" w:fill="auto"/>
                <w:lang w:eastAsia="ru-RU"/>
              </w:rPr>
              <w:t xml:space="preserve"> включно</w:t>
            </w:r>
          </w:p>
        </w:tc>
      </w:tr>
      <w:tr w:rsidR="00131B14" w:rsidRPr="003064FE" w:rsidTr="00397047">
        <w:tc>
          <w:tcPr>
            <w:tcW w:w="3543" w:type="dxa"/>
            <w:gridSpan w:val="2"/>
          </w:tcPr>
          <w:p w:rsidR="00740E08" w:rsidRPr="00E904BC" w:rsidRDefault="00131B14" w:rsidP="003064FE">
            <w:pPr>
              <w:pStyle w:val="Default"/>
              <w:spacing w:line="264" w:lineRule="auto"/>
            </w:pPr>
            <w:r w:rsidRPr="00E904BC">
              <w:lastRenderedPageBreak/>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6805" w:type="dxa"/>
          </w:tcPr>
          <w:p w:rsidR="007A502D" w:rsidRPr="00E45835" w:rsidRDefault="007A502D" w:rsidP="007A502D">
            <w:pPr>
              <w:widowControl w:val="0"/>
              <w:shd w:val="clear" w:color="auto" w:fill="FFFFFF"/>
              <w:spacing w:line="264" w:lineRule="auto"/>
              <w:ind w:firstLine="0"/>
              <w:outlineLvl w:val="8"/>
              <w:rPr>
                <w:color w:val="000000"/>
                <w:sz w:val="24"/>
                <w:szCs w:val="24"/>
                <w:lang w:eastAsia="uk-UA"/>
              </w:rPr>
            </w:pPr>
            <w:proofErr w:type="spellStart"/>
            <w:r w:rsidRPr="00E45835">
              <w:rPr>
                <w:color w:val="000000"/>
                <w:sz w:val="24"/>
                <w:szCs w:val="24"/>
                <w:lang w:eastAsia="uk-UA"/>
              </w:rPr>
              <w:t>Креховецька</w:t>
            </w:r>
            <w:proofErr w:type="spellEnd"/>
            <w:r w:rsidRPr="00E45835">
              <w:rPr>
                <w:color w:val="000000"/>
                <w:sz w:val="24"/>
                <w:szCs w:val="24"/>
                <w:lang w:eastAsia="uk-UA"/>
              </w:rPr>
              <w:t xml:space="preserve"> Любов Сергіївна,</w:t>
            </w:r>
          </w:p>
          <w:p w:rsidR="007A502D" w:rsidRPr="00E45835" w:rsidRDefault="007A502D" w:rsidP="007A502D">
            <w:pPr>
              <w:widowControl w:val="0"/>
              <w:shd w:val="clear" w:color="auto" w:fill="FFFFFF"/>
              <w:spacing w:line="264" w:lineRule="auto"/>
              <w:ind w:firstLine="0"/>
              <w:outlineLvl w:val="8"/>
              <w:rPr>
                <w:color w:val="000000"/>
                <w:sz w:val="24"/>
                <w:szCs w:val="24"/>
                <w:lang w:eastAsia="uk-UA"/>
              </w:rPr>
            </w:pPr>
            <w:r w:rsidRPr="00E45835">
              <w:rPr>
                <w:color w:val="000000"/>
                <w:sz w:val="24"/>
                <w:szCs w:val="24"/>
                <w:lang w:eastAsia="uk-UA"/>
              </w:rPr>
              <w:t xml:space="preserve">роб. </w:t>
            </w:r>
            <w:proofErr w:type="spellStart"/>
            <w:r w:rsidRPr="00E45835">
              <w:rPr>
                <w:color w:val="000000"/>
                <w:sz w:val="24"/>
                <w:szCs w:val="24"/>
                <w:lang w:eastAsia="uk-UA"/>
              </w:rPr>
              <w:t>тел</w:t>
            </w:r>
            <w:proofErr w:type="spellEnd"/>
            <w:r w:rsidRPr="00E45835">
              <w:rPr>
                <w:color w:val="000000"/>
                <w:sz w:val="24"/>
                <w:szCs w:val="24"/>
                <w:lang w:eastAsia="uk-UA"/>
              </w:rPr>
              <w:t xml:space="preserve">. 52-14-52, </w:t>
            </w:r>
          </w:p>
          <w:p w:rsidR="00772D18" w:rsidRPr="00E904BC" w:rsidRDefault="007A502D" w:rsidP="007A502D">
            <w:pPr>
              <w:pStyle w:val="12"/>
              <w:spacing w:after="0" w:line="264" w:lineRule="auto"/>
              <w:jc w:val="both"/>
              <w:outlineLvl w:val="8"/>
              <w:rPr>
                <w:color w:val="000000"/>
                <w:spacing w:val="0"/>
                <w:sz w:val="24"/>
                <w:szCs w:val="24"/>
                <w:shd w:val="clear" w:color="auto" w:fill="auto"/>
              </w:rPr>
            </w:pPr>
            <w:r w:rsidRPr="00E45835">
              <w:rPr>
                <w:color w:val="000000"/>
                <w:spacing w:val="0"/>
                <w:sz w:val="24"/>
                <w:szCs w:val="24"/>
                <w:shd w:val="clear" w:color="auto" w:fill="auto"/>
                <w:lang w:eastAsia="ru-RU"/>
              </w:rPr>
              <w:t>if.hr@land.gov.ua</w:t>
            </w:r>
            <w:r w:rsidRPr="00E904BC">
              <w:rPr>
                <w:color w:val="000000"/>
                <w:spacing w:val="0"/>
                <w:sz w:val="24"/>
                <w:szCs w:val="24"/>
                <w:shd w:val="clear" w:color="auto" w:fill="auto"/>
              </w:rPr>
              <w:t xml:space="preserve"> </w:t>
            </w:r>
          </w:p>
        </w:tc>
      </w:tr>
      <w:tr w:rsidR="00131B14" w:rsidRPr="003064FE" w:rsidTr="00057B16">
        <w:trPr>
          <w:trHeight w:val="242"/>
        </w:trPr>
        <w:tc>
          <w:tcPr>
            <w:tcW w:w="10348" w:type="dxa"/>
            <w:gridSpan w:val="3"/>
            <w:vAlign w:val="center"/>
          </w:tcPr>
          <w:p w:rsidR="00131B14" w:rsidRPr="00E904BC" w:rsidRDefault="00131B14" w:rsidP="003064FE">
            <w:pPr>
              <w:pStyle w:val="12"/>
              <w:spacing w:after="0" w:line="264" w:lineRule="auto"/>
              <w:jc w:val="center"/>
              <w:outlineLvl w:val="8"/>
              <w:rPr>
                <w:b/>
                <w:color w:val="000000"/>
                <w:spacing w:val="0"/>
                <w:sz w:val="24"/>
                <w:szCs w:val="24"/>
                <w:shd w:val="clear" w:color="auto" w:fill="auto"/>
              </w:rPr>
            </w:pPr>
            <w:r w:rsidRPr="00E904BC">
              <w:rPr>
                <w:b/>
                <w:color w:val="000000"/>
                <w:spacing w:val="0"/>
                <w:sz w:val="24"/>
                <w:szCs w:val="24"/>
                <w:shd w:val="clear" w:color="auto" w:fill="auto"/>
              </w:rPr>
              <w:t>Вимоги</w:t>
            </w:r>
          </w:p>
        </w:tc>
      </w:tr>
      <w:tr w:rsidR="00397047" w:rsidRPr="003064FE" w:rsidTr="00397047">
        <w:tc>
          <w:tcPr>
            <w:tcW w:w="539" w:type="dxa"/>
            <w:vAlign w:val="center"/>
          </w:tcPr>
          <w:p w:rsidR="00397047" w:rsidRPr="00E904BC" w:rsidRDefault="00397047" w:rsidP="003064FE">
            <w:pPr>
              <w:pStyle w:val="Default"/>
              <w:spacing w:line="264" w:lineRule="auto"/>
              <w:jc w:val="center"/>
            </w:pPr>
            <w:r w:rsidRPr="00E904BC">
              <w:t>1.</w:t>
            </w:r>
          </w:p>
        </w:tc>
        <w:tc>
          <w:tcPr>
            <w:tcW w:w="3004" w:type="dxa"/>
          </w:tcPr>
          <w:p w:rsidR="00397047" w:rsidRPr="00E904BC" w:rsidRDefault="00397047" w:rsidP="003064FE">
            <w:pPr>
              <w:pStyle w:val="Default"/>
              <w:spacing w:line="264" w:lineRule="auto"/>
            </w:pPr>
            <w:r w:rsidRPr="00E904BC">
              <w:t>Освіта</w:t>
            </w:r>
          </w:p>
        </w:tc>
        <w:tc>
          <w:tcPr>
            <w:tcW w:w="6805" w:type="dxa"/>
          </w:tcPr>
          <w:p w:rsidR="00397047" w:rsidRPr="00BD5552" w:rsidRDefault="007F3092" w:rsidP="00BD5552">
            <w:pPr>
              <w:pStyle w:val="12"/>
              <w:spacing w:after="0" w:line="264" w:lineRule="auto"/>
              <w:jc w:val="both"/>
              <w:outlineLvl w:val="8"/>
              <w:rPr>
                <w:color w:val="000000"/>
                <w:spacing w:val="0"/>
                <w:sz w:val="24"/>
                <w:szCs w:val="24"/>
                <w:highlight w:val="yellow"/>
                <w:shd w:val="clear" w:color="auto" w:fill="auto"/>
              </w:rPr>
            </w:pPr>
            <w:r w:rsidRPr="00E813C7">
              <w:rPr>
                <w:color w:val="000000"/>
                <w:spacing w:val="0"/>
                <w:sz w:val="24"/>
                <w:szCs w:val="24"/>
                <w:shd w:val="clear" w:color="auto" w:fill="auto"/>
              </w:rPr>
              <w:t>Вища за освітнім ступенем не нижче бакалавра</w:t>
            </w:r>
            <w:r w:rsidRPr="00E813C7">
              <w:rPr>
                <w:color w:val="000000"/>
                <w:sz w:val="24"/>
                <w:szCs w:val="24"/>
              </w:rPr>
              <w:t xml:space="preserve"> </w:t>
            </w:r>
            <w:r w:rsidR="009E44FF" w:rsidRPr="00E813C7">
              <w:rPr>
                <w:color w:val="000000"/>
                <w:sz w:val="24"/>
                <w:szCs w:val="24"/>
              </w:rPr>
              <w:t>«</w:t>
            </w:r>
            <w:r w:rsidR="009E44FF" w:rsidRPr="00E813C7">
              <w:rPr>
                <w:sz w:val="24"/>
                <w:szCs w:val="24"/>
              </w:rPr>
              <w:t>Геодезія та землеустрій»</w:t>
            </w:r>
            <w:r w:rsidR="009E44FF" w:rsidRPr="00E813C7">
              <w:rPr>
                <w:color w:val="000000"/>
                <w:sz w:val="24"/>
                <w:szCs w:val="24"/>
              </w:rPr>
              <w:t xml:space="preserve">, </w:t>
            </w:r>
            <w:r w:rsidR="009E44FF" w:rsidRPr="00E813C7">
              <w:rPr>
                <w:sz w:val="24"/>
                <w:szCs w:val="24"/>
              </w:rPr>
              <w:t>«Землеустрій та кадастр», «Землевпорядкування та кадастр»,</w:t>
            </w:r>
            <w:r w:rsidR="00CA043E">
              <w:rPr>
                <w:sz w:val="24"/>
                <w:szCs w:val="24"/>
              </w:rPr>
              <w:t xml:space="preserve"> «Облік і аудит»,</w:t>
            </w:r>
            <w:r w:rsidR="009E44FF" w:rsidRPr="00E813C7">
              <w:rPr>
                <w:sz w:val="24"/>
                <w:szCs w:val="24"/>
              </w:rPr>
              <w:t xml:space="preserve"> «Землевпорядкування».</w:t>
            </w:r>
          </w:p>
        </w:tc>
      </w:tr>
      <w:tr w:rsidR="00397047" w:rsidRPr="003064FE" w:rsidTr="00397047">
        <w:trPr>
          <w:trHeight w:val="416"/>
        </w:trPr>
        <w:tc>
          <w:tcPr>
            <w:tcW w:w="539" w:type="dxa"/>
            <w:vAlign w:val="center"/>
          </w:tcPr>
          <w:p w:rsidR="00397047" w:rsidRPr="00E904BC" w:rsidRDefault="00397047" w:rsidP="003064FE">
            <w:pPr>
              <w:pStyle w:val="Default"/>
              <w:spacing w:line="264" w:lineRule="auto"/>
              <w:jc w:val="center"/>
            </w:pPr>
            <w:r w:rsidRPr="00E904BC">
              <w:t>2.</w:t>
            </w:r>
          </w:p>
        </w:tc>
        <w:tc>
          <w:tcPr>
            <w:tcW w:w="3004" w:type="dxa"/>
          </w:tcPr>
          <w:p w:rsidR="00397047" w:rsidRPr="00E904BC" w:rsidRDefault="00397047" w:rsidP="003064FE">
            <w:pPr>
              <w:pStyle w:val="Default"/>
              <w:spacing w:line="264" w:lineRule="auto"/>
            </w:pPr>
            <w:r w:rsidRPr="00E904BC">
              <w:t>Досвід роботи</w:t>
            </w:r>
          </w:p>
        </w:tc>
        <w:tc>
          <w:tcPr>
            <w:tcW w:w="6805" w:type="dxa"/>
          </w:tcPr>
          <w:p w:rsidR="00397047" w:rsidRPr="00E904BC" w:rsidRDefault="009E44FF" w:rsidP="00E20DFC">
            <w:pPr>
              <w:pStyle w:val="12"/>
              <w:spacing w:after="0" w:line="264" w:lineRule="auto"/>
              <w:jc w:val="both"/>
              <w:outlineLvl w:val="8"/>
              <w:rPr>
                <w:color w:val="000000"/>
                <w:spacing w:val="0"/>
                <w:sz w:val="24"/>
                <w:szCs w:val="24"/>
                <w:shd w:val="clear" w:color="auto" w:fill="auto"/>
              </w:rPr>
            </w:pPr>
            <w:r w:rsidRPr="009E44FF">
              <w:rPr>
                <w:color w:val="000000"/>
                <w:sz w:val="24"/>
                <w:szCs w:val="24"/>
              </w:rPr>
              <w:t>Досвіду роботи не потребує</w:t>
            </w:r>
          </w:p>
        </w:tc>
      </w:tr>
      <w:tr w:rsidR="0055000A" w:rsidRPr="003064FE" w:rsidTr="00E45835">
        <w:trPr>
          <w:trHeight w:val="411"/>
        </w:trPr>
        <w:tc>
          <w:tcPr>
            <w:tcW w:w="539" w:type="dxa"/>
            <w:vAlign w:val="center"/>
          </w:tcPr>
          <w:p w:rsidR="0055000A" w:rsidRPr="003064FE" w:rsidRDefault="0055000A" w:rsidP="003064FE">
            <w:pPr>
              <w:pStyle w:val="Default"/>
              <w:spacing w:line="264" w:lineRule="auto"/>
              <w:jc w:val="center"/>
              <w:rPr>
                <w:sz w:val="26"/>
                <w:szCs w:val="26"/>
              </w:rPr>
            </w:pPr>
            <w:r w:rsidRPr="003064FE">
              <w:rPr>
                <w:sz w:val="26"/>
                <w:szCs w:val="26"/>
              </w:rPr>
              <w:t>3.</w:t>
            </w:r>
          </w:p>
        </w:tc>
        <w:tc>
          <w:tcPr>
            <w:tcW w:w="3004" w:type="dxa"/>
          </w:tcPr>
          <w:p w:rsidR="0055000A" w:rsidRPr="00E904BC" w:rsidRDefault="0055000A" w:rsidP="003064FE">
            <w:pPr>
              <w:spacing w:line="264" w:lineRule="auto"/>
              <w:ind w:firstLine="0"/>
              <w:jc w:val="left"/>
              <w:rPr>
                <w:color w:val="000000"/>
                <w:sz w:val="24"/>
                <w:szCs w:val="24"/>
                <w:lang w:eastAsia="uk-UA"/>
              </w:rPr>
            </w:pPr>
            <w:r w:rsidRPr="00E904BC">
              <w:rPr>
                <w:color w:val="000000"/>
                <w:sz w:val="24"/>
                <w:szCs w:val="24"/>
                <w:lang w:eastAsia="uk-UA"/>
              </w:rPr>
              <w:t>Володіння державною мовою</w:t>
            </w:r>
          </w:p>
        </w:tc>
        <w:tc>
          <w:tcPr>
            <w:tcW w:w="6805" w:type="dxa"/>
          </w:tcPr>
          <w:p w:rsidR="0055000A" w:rsidRPr="00E904BC" w:rsidRDefault="001E4C55" w:rsidP="003064FE">
            <w:pPr>
              <w:pStyle w:val="12"/>
              <w:spacing w:after="0" w:line="264" w:lineRule="auto"/>
              <w:jc w:val="both"/>
              <w:outlineLvl w:val="8"/>
              <w:rPr>
                <w:color w:val="000000"/>
                <w:spacing w:val="0"/>
                <w:sz w:val="24"/>
                <w:szCs w:val="24"/>
                <w:shd w:val="clear" w:color="auto" w:fill="auto"/>
              </w:rPr>
            </w:pPr>
            <w:r w:rsidRPr="00E904BC">
              <w:rPr>
                <w:color w:val="000000"/>
                <w:spacing w:val="0"/>
                <w:sz w:val="24"/>
                <w:szCs w:val="24"/>
                <w:shd w:val="clear" w:color="auto" w:fill="auto"/>
              </w:rPr>
              <w:t>В</w:t>
            </w:r>
            <w:r w:rsidR="0055000A" w:rsidRPr="00E904BC">
              <w:rPr>
                <w:color w:val="000000"/>
                <w:spacing w:val="0"/>
                <w:sz w:val="24"/>
                <w:szCs w:val="24"/>
                <w:shd w:val="clear" w:color="auto" w:fill="auto"/>
              </w:rPr>
              <w:t>ільне володіння державною мовою.</w:t>
            </w:r>
          </w:p>
        </w:tc>
      </w:tr>
      <w:tr w:rsidR="000B1519" w:rsidRPr="003064FE" w:rsidTr="00362599">
        <w:tc>
          <w:tcPr>
            <w:tcW w:w="10348" w:type="dxa"/>
            <w:gridSpan w:val="3"/>
            <w:vAlign w:val="center"/>
          </w:tcPr>
          <w:p w:rsidR="000B1519" w:rsidRPr="00E904BC" w:rsidRDefault="000B1519" w:rsidP="003064FE">
            <w:pPr>
              <w:pStyle w:val="12"/>
              <w:spacing w:after="0" w:line="264" w:lineRule="auto"/>
              <w:jc w:val="center"/>
              <w:outlineLvl w:val="8"/>
              <w:rPr>
                <w:b/>
                <w:bCs/>
                <w:color w:val="000000"/>
                <w:spacing w:val="0"/>
                <w:sz w:val="24"/>
                <w:szCs w:val="24"/>
                <w:shd w:val="clear" w:color="auto" w:fill="auto"/>
              </w:rPr>
            </w:pPr>
            <w:r w:rsidRPr="00E904BC">
              <w:rPr>
                <w:b/>
                <w:bCs/>
                <w:sz w:val="24"/>
                <w:szCs w:val="24"/>
                <w:lang w:eastAsia="ru-RU"/>
              </w:rPr>
              <w:t>Вимоги до компетентності</w:t>
            </w:r>
          </w:p>
        </w:tc>
      </w:tr>
      <w:tr w:rsidR="000B1519" w:rsidRPr="003064FE" w:rsidTr="00397047">
        <w:tc>
          <w:tcPr>
            <w:tcW w:w="539" w:type="dxa"/>
            <w:vAlign w:val="center"/>
          </w:tcPr>
          <w:p w:rsidR="000B1519" w:rsidRPr="003064FE" w:rsidRDefault="000B1519" w:rsidP="003064FE">
            <w:pPr>
              <w:pStyle w:val="12"/>
              <w:spacing w:after="0" w:line="264" w:lineRule="auto"/>
              <w:jc w:val="center"/>
              <w:outlineLvl w:val="8"/>
              <w:rPr>
                <w:sz w:val="26"/>
                <w:szCs w:val="26"/>
                <w:lang w:eastAsia="ru-RU"/>
              </w:rPr>
            </w:pPr>
          </w:p>
        </w:tc>
        <w:tc>
          <w:tcPr>
            <w:tcW w:w="3004" w:type="dxa"/>
            <w:vAlign w:val="center"/>
          </w:tcPr>
          <w:p w:rsidR="000B1519" w:rsidRPr="00E904BC" w:rsidRDefault="000B1519" w:rsidP="003064FE">
            <w:pPr>
              <w:pStyle w:val="12"/>
              <w:spacing w:after="0" w:line="264" w:lineRule="auto"/>
              <w:outlineLvl w:val="8"/>
              <w:rPr>
                <w:sz w:val="24"/>
                <w:szCs w:val="24"/>
                <w:lang w:eastAsia="ru-RU"/>
              </w:rPr>
            </w:pPr>
            <w:r w:rsidRPr="00E904BC">
              <w:rPr>
                <w:color w:val="000000"/>
                <w:sz w:val="24"/>
                <w:szCs w:val="24"/>
              </w:rPr>
              <w:t>Досягнення результатів</w:t>
            </w:r>
          </w:p>
        </w:tc>
        <w:tc>
          <w:tcPr>
            <w:tcW w:w="6805" w:type="dxa"/>
            <w:vAlign w:val="center"/>
          </w:tcPr>
          <w:p w:rsidR="000B1519" w:rsidRPr="00E904BC" w:rsidRDefault="000B1519" w:rsidP="003064FE">
            <w:pPr>
              <w:pBdr>
                <w:top w:val="nil"/>
                <w:left w:val="nil"/>
                <w:bottom w:val="nil"/>
                <w:right w:val="nil"/>
                <w:between w:val="nil"/>
              </w:pBdr>
              <w:tabs>
                <w:tab w:val="left" w:pos="470"/>
              </w:tabs>
              <w:spacing w:line="264" w:lineRule="auto"/>
              <w:ind w:firstLine="0"/>
              <w:rPr>
                <w:color w:val="000000"/>
                <w:sz w:val="24"/>
                <w:szCs w:val="24"/>
              </w:rPr>
            </w:pPr>
            <w:r w:rsidRPr="00E904BC">
              <w:rPr>
                <w:color w:val="000000"/>
                <w:sz w:val="24"/>
                <w:szCs w:val="24"/>
              </w:rPr>
              <w:t>здатність до чіткого бачення результату діяльності.</w:t>
            </w:r>
          </w:p>
        </w:tc>
      </w:tr>
      <w:tr w:rsidR="000B1519" w:rsidRPr="003064FE" w:rsidTr="00397047">
        <w:tc>
          <w:tcPr>
            <w:tcW w:w="539" w:type="dxa"/>
            <w:vAlign w:val="center"/>
          </w:tcPr>
          <w:p w:rsidR="000B1519" w:rsidRPr="003064FE" w:rsidRDefault="000B1519" w:rsidP="003064FE">
            <w:pPr>
              <w:pStyle w:val="12"/>
              <w:spacing w:after="0" w:line="264" w:lineRule="auto"/>
              <w:jc w:val="center"/>
              <w:outlineLvl w:val="8"/>
              <w:rPr>
                <w:sz w:val="26"/>
                <w:szCs w:val="26"/>
                <w:lang w:eastAsia="ru-RU"/>
              </w:rPr>
            </w:pPr>
          </w:p>
        </w:tc>
        <w:tc>
          <w:tcPr>
            <w:tcW w:w="3004" w:type="dxa"/>
            <w:vAlign w:val="center"/>
          </w:tcPr>
          <w:p w:rsidR="000B1519" w:rsidRPr="00E904BC" w:rsidRDefault="000B1519" w:rsidP="003064FE">
            <w:pPr>
              <w:pStyle w:val="12"/>
              <w:spacing w:after="0" w:line="264" w:lineRule="auto"/>
              <w:outlineLvl w:val="8"/>
              <w:rPr>
                <w:sz w:val="24"/>
                <w:szCs w:val="24"/>
                <w:lang w:eastAsia="ru-RU"/>
              </w:rPr>
            </w:pPr>
            <w:r w:rsidRPr="00E904BC">
              <w:rPr>
                <w:sz w:val="24"/>
                <w:szCs w:val="24"/>
              </w:rPr>
              <w:t>Відповідальність</w:t>
            </w:r>
          </w:p>
        </w:tc>
        <w:tc>
          <w:tcPr>
            <w:tcW w:w="6805" w:type="dxa"/>
            <w:vAlign w:val="center"/>
          </w:tcPr>
          <w:p w:rsidR="000B1519" w:rsidRPr="00E904BC" w:rsidRDefault="000B1519" w:rsidP="003064FE">
            <w:pPr>
              <w:pStyle w:val="af1"/>
              <w:numPr>
                <w:ilvl w:val="0"/>
                <w:numId w:val="10"/>
              </w:numPr>
              <w:pBdr>
                <w:top w:val="nil"/>
                <w:left w:val="nil"/>
                <w:bottom w:val="nil"/>
                <w:right w:val="nil"/>
                <w:between w:val="nil"/>
              </w:pBdr>
              <w:tabs>
                <w:tab w:val="left" w:pos="143"/>
                <w:tab w:val="left" w:pos="470"/>
              </w:tabs>
              <w:spacing w:line="264" w:lineRule="auto"/>
              <w:ind w:left="0" w:firstLine="0"/>
              <w:rPr>
                <w:sz w:val="24"/>
                <w:szCs w:val="24"/>
              </w:rPr>
            </w:pPr>
            <w:r w:rsidRPr="00E904BC">
              <w:rPr>
                <w:sz w:val="24"/>
                <w:szCs w:val="24"/>
              </w:rPr>
              <w:t>усвідомлення важливості якісного виконання своїх посадових обов'язків з дотриманням строків та встановлених процедур;</w:t>
            </w:r>
          </w:p>
          <w:p w:rsidR="000B1519" w:rsidRPr="00E904BC" w:rsidRDefault="000B1519" w:rsidP="003064FE">
            <w:pPr>
              <w:pStyle w:val="af1"/>
              <w:numPr>
                <w:ilvl w:val="0"/>
                <w:numId w:val="10"/>
              </w:numPr>
              <w:pBdr>
                <w:top w:val="nil"/>
                <w:left w:val="nil"/>
                <w:bottom w:val="nil"/>
                <w:right w:val="nil"/>
                <w:between w:val="nil"/>
              </w:pBdr>
              <w:tabs>
                <w:tab w:val="left" w:pos="143"/>
                <w:tab w:val="left" w:pos="470"/>
              </w:tabs>
              <w:spacing w:line="264" w:lineRule="auto"/>
              <w:ind w:left="0" w:firstLine="0"/>
              <w:rPr>
                <w:sz w:val="24"/>
                <w:szCs w:val="24"/>
              </w:rPr>
            </w:pPr>
            <w:r w:rsidRPr="00E904BC">
              <w:rPr>
                <w:sz w:val="24"/>
                <w:szCs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0B1519" w:rsidRPr="00E904BC" w:rsidRDefault="000B1519" w:rsidP="003064FE">
            <w:pPr>
              <w:pStyle w:val="af1"/>
              <w:numPr>
                <w:ilvl w:val="0"/>
                <w:numId w:val="10"/>
              </w:numPr>
              <w:pBdr>
                <w:top w:val="nil"/>
                <w:left w:val="nil"/>
                <w:bottom w:val="nil"/>
                <w:right w:val="nil"/>
                <w:between w:val="nil"/>
              </w:pBdr>
              <w:tabs>
                <w:tab w:val="left" w:pos="143"/>
                <w:tab w:val="left" w:pos="470"/>
              </w:tabs>
              <w:spacing w:line="264" w:lineRule="auto"/>
              <w:ind w:left="0" w:firstLine="0"/>
              <w:rPr>
                <w:sz w:val="24"/>
                <w:szCs w:val="24"/>
              </w:rPr>
            </w:pPr>
            <w:r w:rsidRPr="00E904BC">
              <w:rPr>
                <w:sz w:val="24"/>
                <w:szCs w:val="24"/>
              </w:rPr>
              <w:t>здатність брати на себе зобов’язання, чітко їх дотримуватись і виконувати</w:t>
            </w:r>
          </w:p>
        </w:tc>
      </w:tr>
      <w:tr w:rsidR="000B1519" w:rsidRPr="003064FE" w:rsidTr="00397047">
        <w:tc>
          <w:tcPr>
            <w:tcW w:w="539" w:type="dxa"/>
            <w:vAlign w:val="center"/>
          </w:tcPr>
          <w:p w:rsidR="000B1519" w:rsidRPr="003064FE" w:rsidRDefault="000B1519" w:rsidP="003064FE">
            <w:pPr>
              <w:pStyle w:val="12"/>
              <w:spacing w:after="0" w:line="264" w:lineRule="auto"/>
              <w:jc w:val="center"/>
              <w:outlineLvl w:val="8"/>
              <w:rPr>
                <w:sz w:val="26"/>
                <w:szCs w:val="26"/>
                <w:lang w:eastAsia="ru-RU"/>
              </w:rPr>
            </w:pPr>
          </w:p>
        </w:tc>
        <w:tc>
          <w:tcPr>
            <w:tcW w:w="3004" w:type="dxa"/>
            <w:vAlign w:val="center"/>
          </w:tcPr>
          <w:p w:rsidR="000B1519" w:rsidRPr="00E904BC" w:rsidRDefault="000B1519" w:rsidP="003064FE">
            <w:pPr>
              <w:pStyle w:val="12"/>
              <w:spacing w:after="0" w:line="264" w:lineRule="auto"/>
              <w:outlineLvl w:val="8"/>
              <w:rPr>
                <w:sz w:val="24"/>
                <w:szCs w:val="24"/>
                <w:lang w:eastAsia="ru-RU"/>
              </w:rPr>
            </w:pPr>
            <w:r w:rsidRPr="00E904BC">
              <w:rPr>
                <w:color w:val="000000"/>
                <w:sz w:val="24"/>
                <w:szCs w:val="24"/>
              </w:rPr>
              <w:t>Якісне виконання поставлених завдань</w:t>
            </w:r>
          </w:p>
        </w:tc>
        <w:tc>
          <w:tcPr>
            <w:tcW w:w="6805" w:type="dxa"/>
            <w:vAlign w:val="center"/>
          </w:tcPr>
          <w:p w:rsidR="000B1519" w:rsidRPr="00E904BC" w:rsidRDefault="000B1519" w:rsidP="003064FE">
            <w:pPr>
              <w:widowControl w:val="0"/>
              <w:numPr>
                <w:ilvl w:val="0"/>
                <w:numId w:val="9"/>
              </w:numPr>
              <w:pBdr>
                <w:top w:val="nil"/>
                <w:left w:val="nil"/>
                <w:bottom w:val="nil"/>
                <w:right w:val="nil"/>
                <w:between w:val="nil"/>
              </w:pBdr>
              <w:tabs>
                <w:tab w:val="left" w:pos="143"/>
              </w:tabs>
              <w:spacing w:line="264" w:lineRule="auto"/>
              <w:ind w:left="0" w:firstLine="0"/>
              <w:rPr>
                <w:color w:val="000000"/>
                <w:sz w:val="24"/>
                <w:szCs w:val="24"/>
              </w:rPr>
            </w:pPr>
            <w:r w:rsidRPr="00E904BC">
              <w:rPr>
                <w:color w:val="000000"/>
                <w:sz w:val="24"/>
                <w:szCs w:val="24"/>
              </w:rPr>
              <w:t>чітке і точне формулювання мети, цілей і завдань службової діяльності;</w:t>
            </w:r>
          </w:p>
          <w:p w:rsidR="000B1519" w:rsidRPr="00E904BC" w:rsidRDefault="000B1519" w:rsidP="003064FE">
            <w:pPr>
              <w:widowControl w:val="0"/>
              <w:numPr>
                <w:ilvl w:val="0"/>
                <w:numId w:val="9"/>
              </w:numPr>
              <w:pBdr>
                <w:top w:val="nil"/>
                <w:left w:val="nil"/>
                <w:bottom w:val="nil"/>
                <w:right w:val="nil"/>
                <w:between w:val="nil"/>
              </w:pBdr>
              <w:tabs>
                <w:tab w:val="left" w:pos="143"/>
              </w:tabs>
              <w:spacing w:line="264" w:lineRule="auto"/>
              <w:ind w:left="0" w:firstLine="0"/>
              <w:rPr>
                <w:color w:val="000000"/>
                <w:sz w:val="24"/>
                <w:szCs w:val="24"/>
              </w:rPr>
            </w:pPr>
            <w:r w:rsidRPr="00E904BC">
              <w:rPr>
                <w:color w:val="000000"/>
                <w:sz w:val="24"/>
                <w:szCs w:val="24"/>
              </w:rPr>
              <w:t>комплексний підхід до виконання завдань, виявлення ризиків;</w:t>
            </w:r>
          </w:p>
          <w:p w:rsidR="000B1519" w:rsidRPr="00E904BC" w:rsidRDefault="000B1519" w:rsidP="003064FE">
            <w:pPr>
              <w:widowControl w:val="0"/>
              <w:numPr>
                <w:ilvl w:val="0"/>
                <w:numId w:val="9"/>
              </w:numPr>
              <w:pBdr>
                <w:top w:val="nil"/>
                <w:left w:val="nil"/>
                <w:bottom w:val="nil"/>
                <w:right w:val="nil"/>
                <w:between w:val="nil"/>
              </w:pBdr>
              <w:tabs>
                <w:tab w:val="left" w:pos="143"/>
              </w:tabs>
              <w:spacing w:line="264" w:lineRule="auto"/>
              <w:ind w:left="0" w:firstLine="0"/>
              <w:rPr>
                <w:color w:val="000000"/>
                <w:sz w:val="24"/>
                <w:szCs w:val="24"/>
              </w:rPr>
            </w:pPr>
            <w:r w:rsidRPr="00E904BC">
              <w:rPr>
                <w:color w:val="000000"/>
                <w:sz w:val="24"/>
                <w:szCs w:val="24"/>
              </w:rPr>
              <w:t>розуміння змісту завдання і його кінцевих результатів, самостійне визначення можливих шляхів досягнення</w:t>
            </w:r>
          </w:p>
        </w:tc>
      </w:tr>
    </w:tbl>
    <w:p w:rsidR="00307CB6" w:rsidRDefault="00307CB6" w:rsidP="00307CB6">
      <w:pPr>
        <w:pStyle w:val="login-buttonuser"/>
        <w:spacing w:before="0" w:beforeAutospacing="0" w:after="0" w:afterAutospacing="0" w:line="264" w:lineRule="auto"/>
        <w:rPr>
          <w:sz w:val="26"/>
          <w:szCs w:val="26"/>
          <w:lang w:val="uk-UA"/>
        </w:rPr>
      </w:pPr>
    </w:p>
    <w:p w:rsidR="00307CB6" w:rsidRDefault="00307CB6" w:rsidP="00307CB6">
      <w:pPr>
        <w:pStyle w:val="login-buttonuser"/>
        <w:spacing w:before="0" w:beforeAutospacing="0" w:after="0" w:afterAutospacing="0" w:line="264" w:lineRule="auto"/>
        <w:rPr>
          <w:sz w:val="26"/>
          <w:szCs w:val="26"/>
          <w:lang w:val="uk-UA"/>
        </w:rPr>
      </w:pPr>
    </w:p>
    <w:p w:rsidR="00307CB6" w:rsidRDefault="00307CB6" w:rsidP="00307CB6">
      <w:pPr>
        <w:pStyle w:val="login-buttonuser"/>
        <w:spacing w:before="0" w:beforeAutospacing="0" w:after="0" w:afterAutospacing="0" w:line="264" w:lineRule="auto"/>
        <w:rPr>
          <w:sz w:val="26"/>
          <w:szCs w:val="26"/>
          <w:lang w:val="uk-UA"/>
        </w:rPr>
      </w:pPr>
    </w:p>
    <w:p w:rsidR="00307CB6" w:rsidRPr="00307CB6" w:rsidRDefault="00307CB6" w:rsidP="00307CB6">
      <w:pPr>
        <w:pStyle w:val="login-buttonuser"/>
        <w:spacing w:before="0" w:beforeAutospacing="0" w:after="0" w:afterAutospacing="0" w:line="264" w:lineRule="auto"/>
        <w:rPr>
          <w:b/>
          <w:bCs/>
          <w:color w:val="646464"/>
          <w:sz w:val="26"/>
          <w:szCs w:val="26"/>
          <w:lang w:val="uk-UA"/>
        </w:rPr>
      </w:pPr>
    </w:p>
    <w:sectPr w:rsidR="00307CB6" w:rsidRPr="00307CB6" w:rsidSect="00740E08">
      <w:headerReference w:type="even" r:id="rId8"/>
      <w:headerReference w:type="default" r:id="rId9"/>
      <w:pgSz w:w="11906" w:h="16838" w:code="9"/>
      <w:pgMar w:top="284" w:right="424" w:bottom="567" w:left="1985"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DA4" w:rsidRDefault="00526DA4">
      <w:r>
        <w:separator/>
      </w:r>
    </w:p>
  </w:endnote>
  <w:endnote w:type="continuationSeparator" w:id="0">
    <w:p w:rsidR="00526DA4" w:rsidRDefault="0052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DA4" w:rsidRDefault="00526DA4">
      <w:r>
        <w:separator/>
      </w:r>
    </w:p>
  </w:footnote>
  <w:footnote w:type="continuationSeparator" w:id="0">
    <w:p w:rsidR="00526DA4" w:rsidRDefault="00526D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96" w:rsidRDefault="00EF01A0">
    <w:pPr>
      <w:framePr w:wrap="around" w:vAnchor="text" w:hAnchor="margin" w:xAlign="center" w:y="1"/>
    </w:pPr>
    <w:r>
      <w:fldChar w:fldCharType="begin"/>
    </w:r>
    <w:r w:rsidR="00210F96">
      <w:instrText xml:space="preserve">PAGE  </w:instrText>
    </w:r>
    <w:r>
      <w:fldChar w:fldCharType="separate"/>
    </w:r>
    <w:r w:rsidR="00210F96">
      <w:rPr>
        <w:noProof/>
      </w:rPr>
      <w:t>1</w:t>
    </w:r>
    <w:r>
      <w:fldChar w:fldCharType="end"/>
    </w:r>
  </w:p>
  <w:p w:rsidR="00210F96" w:rsidRDefault="00210F9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96" w:rsidRPr="0081423A" w:rsidRDefault="00EF01A0">
    <w:pPr>
      <w:framePr w:wrap="around" w:vAnchor="text" w:hAnchor="margin" w:xAlign="center" w:y="1"/>
      <w:rPr>
        <w:sz w:val="20"/>
      </w:rPr>
    </w:pPr>
    <w:r w:rsidRPr="0081423A">
      <w:rPr>
        <w:sz w:val="20"/>
      </w:rPr>
      <w:fldChar w:fldCharType="begin"/>
    </w:r>
    <w:r w:rsidR="00210F96" w:rsidRPr="0081423A">
      <w:rPr>
        <w:sz w:val="20"/>
      </w:rPr>
      <w:instrText xml:space="preserve">PAGE  </w:instrText>
    </w:r>
    <w:r w:rsidRPr="0081423A">
      <w:rPr>
        <w:sz w:val="20"/>
      </w:rPr>
      <w:fldChar w:fldCharType="separate"/>
    </w:r>
    <w:r w:rsidR="0055622F">
      <w:rPr>
        <w:noProof/>
        <w:sz w:val="20"/>
      </w:rPr>
      <w:t>2</w:t>
    </w:r>
    <w:r w:rsidRPr="0081423A">
      <w:rPr>
        <w:sz w:val="20"/>
      </w:rPr>
      <w:fldChar w:fldCharType="end"/>
    </w:r>
  </w:p>
  <w:p w:rsidR="00210F96" w:rsidRPr="0081423A" w:rsidRDefault="00210F96">
    <w:pP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F11"/>
    <w:multiLevelType w:val="hybridMultilevel"/>
    <w:tmpl w:val="38240EDA"/>
    <w:lvl w:ilvl="0" w:tplc="8BF80CEC">
      <w:numFmt w:val="bullet"/>
      <w:lvlText w:val="-"/>
      <w:lvlJc w:val="left"/>
      <w:pPr>
        <w:ind w:left="681" w:hanging="360"/>
      </w:pPr>
      <w:rPr>
        <w:rFonts w:ascii="Times New Roman" w:eastAsia="Calibri" w:hAnsi="Times New Roman" w:cs="Times New Roman" w:hint="default"/>
      </w:rPr>
    </w:lvl>
    <w:lvl w:ilvl="1" w:tplc="04220003" w:tentative="1">
      <w:start w:val="1"/>
      <w:numFmt w:val="bullet"/>
      <w:lvlText w:val="o"/>
      <w:lvlJc w:val="left"/>
      <w:pPr>
        <w:ind w:left="1401" w:hanging="360"/>
      </w:pPr>
      <w:rPr>
        <w:rFonts w:ascii="Courier New" w:hAnsi="Courier New" w:cs="Courier New" w:hint="default"/>
      </w:rPr>
    </w:lvl>
    <w:lvl w:ilvl="2" w:tplc="04220005" w:tentative="1">
      <w:start w:val="1"/>
      <w:numFmt w:val="bullet"/>
      <w:lvlText w:val=""/>
      <w:lvlJc w:val="left"/>
      <w:pPr>
        <w:ind w:left="2121" w:hanging="360"/>
      </w:pPr>
      <w:rPr>
        <w:rFonts w:ascii="Wingdings" w:hAnsi="Wingdings" w:hint="default"/>
      </w:rPr>
    </w:lvl>
    <w:lvl w:ilvl="3" w:tplc="04220001" w:tentative="1">
      <w:start w:val="1"/>
      <w:numFmt w:val="bullet"/>
      <w:lvlText w:val=""/>
      <w:lvlJc w:val="left"/>
      <w:pPr>
        <w:ind w:left="2841" w:hanging="360"/>
      </w:pPr>
      <w:rPr>
        <w:rFonts w:ascii="Symbol" w:hAnsi="Symbol" w:hint="default"/>
      </w:rPr>
    </w:lvl>
    <w:lvl w:ilvl="4" w:tplc="04220003" w:tentative="1">
      <w:start w:val="1"/>
      <w:numFmt w:val="bullet"/>
      <w:lvlText w:val="o"/>
      <w:lvlJc w:val="left"/>
      <w:pPr>
        <w:ind w:left="3561" w:hanging="360"/>
      </w:pPr>
      <w:rPr>
        <w:rFonts w:ascii="Courier New" w:hAnsi="Courier New" w:cs="Courier New" w:hint="default"/>
      </w:rPr>
    </w:lvl>
    <w:lvl w:ilvl="5" w:tplc="04220005" w:tentative="1">
      <w:start w:val="1"/>
      <w:numFmt w:val="bullet"/>
      <w:lvlText w:val=""/>
      <w:lvlJc w:val="left"/>
      <w:pPr>
        <w:ind w:left="4281" w:hanging="360"/>
      </w:pPr>
      <w:rPr>
        <w:rFonts w:ascii="Wingdings" w:hAnsi="Wingdings" w:hint="default"/>
      </w:rPr>
    </w:lvl>
    <w:lvl w:ilvl="6" w:tplc="04220001" w:tentative="1">
      <w:start w:val="1"/>
      <w:numFmt w:val="bullet"/>
      <w:lvlText w:val=""/>
      <w:lvlJc w:val="left"/>
      <w:pPr>
        <w:ind w:left="5001" w:hanging="360"/>
      </w:pPr>
      <w:rPr>
        <w:rFonts w:ascii="Symbol" w:hAnsi="Symbol" w:hint="default"/>
      </w:rPr>
    </w:lvl>
    <w:lvl w:ilvl="7" w:tplc="04220003" w:tentative="1">
      <w:start w:val="1"/>
      <w:numFmt w:val="bullet"/>
      <w:lvlText w:val="o"/>
      <w:lvlJc w:val="left"/>
      <w:pPr>
        <w:ind w:left="5721" w:hanging="360"/>
      </w:pPr>
      <w:rPr>
        <w:rFonts w:ascii="Courier New" w:hAnsi="Courier New" w:cs="Courier New" w:hint="default"/>
      </w:rPr>
    </w:lvl>
    <w:lvl w:ilvl="8" w:tplc="04220005" w:tentative="1">
      <w:start w:val="1"/>
      <w:numFmt w:val="bullet"/>
      <w:lvlText w:val=""/>
      <w:lvlJc w:val="left"/>
      <w:pPr>
        <w:ind w:left="6441" w:hanging="360"/>
      </w:pPr>
      <w:rPr>
        <w:rFonts w:ascii="Wingdings" w:hAnsi="Wingdings" w:hint="default"/>
      </w:rPr>
    </w:lvl>
  </w:abstractNum>
  <w:abstractNum w:abstractNumId="1"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407674"/>
    <w:multiLevelType w:val="hybridMultilevel"/>
    <w:tmpl w:val="027819B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311A6702"/>
    <w:multiLevelType w:val="hybridMultilevel"/>
    <w:tmpl w:val="2AD4649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2860ABD"/>
    <w:multiLevelType w:val="hybridMultilevel"/>
    <w:tmpl w:val="4FD4D9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79B6791"/>
    <w:multiLevelType w:val="hybridMultilevel"/>
    <w:tmpl w:val="1CECD9D4"/>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61026365"/>
    <w:multiLevelType w:val="hybridMultilevel"/>
    <w:tmpl w:val="26642E72"/>
    <w:lvl w:ilvl="0" w:tplc="E68629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3BA76E4"/>
    <w:multiLevelType w:val="hybridMultilevel"/>
    <w:tmpl w:val="941A4D0E"/>
    <w:lvl w:ilvl="0" w:tplc="D548CEB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44A78FD"/>
    <w:multiLevelType w:val="hybridMultilevel"/>
    <w:tmpl w:val="A1FCB53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62D6F49"/>
    <w:multiLevelType w:val="hybridMultilevel"/>
    <w:tmpl w:val="CCF0C154"/>
    <w:lvl w:ilvl="0" w:tplc="6D12EF0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EA30F0"/>
    <w:multiLevelType w:val="hybridMultilevel"/>
    <w:tmpl w:val="E6DADA5C"/>
    <w:lvl w:ilvl="0" w:tplc="E370BB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2"/>
  </w:num>
  <w:num w:numId="5">
    <w:abstractNumId w:val="4"/>
  </w:num>
  <w:num w:numId="6">
    <w:abstractNumId w:val="0"/>
  </w:num>
  <w:num w:numId="7">
    <w:abstractNumId w:val="6"/>
  </w:num>
  <w:num w:numId="8">
    <w:abstractNumId w:val="3"/>
  </w:num>
  <w:num w:numId="9">
    <w:abstractNumId w:val="1"/>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023CF"/>
    <w:rsid w:val="00002679"/>
    <w:rsid w:val="00006AB8"/>
    <w:rsid w:val="000219FF"/>
    <w:rsid w:val="00035DB3"/>
    <w:rsid w:val="0005031E"/>
    <w:rsid w:val="00055494"/>
    <w:rsid w:val="00057B16"/>
    <w:rsid w:val="0006273E"/>
    <w:rsid w:val="000709B9"/>
    <w:rsid w:val="000745ED"/>
    <w:rsid w:val="00076823"/>
    <w:rsid w:val="00081BCA"/>
    <w:rsid w:val="00091E8C"/>
    <w:rsid w:val="00092064"/>
    <w:rsid w:val="000A773A"/>
    <w:rsid w:val="000B1519"/>
    <w:rsid w:val="000C1C7B"/>
    <w:rsid w:val="000C70BA"/>
    <w:rsid w:val="000D2DCE"/>
    <w:rsid w:val="000E0F77"/>
    <w:rsid w:val="000E70D4"/>
    <w:rsid w:val="000E7CA2"/>
    <w:rsid w:val="000F7C40"/>
    <w:rsid w:val="001058A7"/>
    <w:rsid w:val="00116C4C"/>
    <w:rsid w:val="00120DC1"/>
    <w:rsid w:val="0013193B"/>
    <w:rsid w:val="00131B14"/>
    <w:rsid w:val="00133975"/>
    <w:rsid w:val="0013484B"/>
    <w:rsid w:val="00143CBD"/>
    <w:rsid w:val="001522D1"/>
    <w:rsid w:val="0016213C"/>
    <w:rsid w:val="00167604"/>
    <w:rsid w:val="0017279F"/>
    <w:rsid w:val="00177139"/>
    <w:rsid w:val="001859A1"/>
    <w:rsid w:val="00196F15"/>
    <w:rsid w:val="001A0124"/>
    <w:rsid w:val="001A5FC5"/>
    <w:rsid w:val="001C0D75"/>
    <w:rsid w:val="001C41D0"/>
    <w:rsid w:val="001C71CC"/>
    <w:rsid w:val="001D30F3"/>
    <w:rsid w:val="001E3E40"/>
    <w:rsid w:val="001E4C55"/>
    <w:rsid w:val="001E4D01"/>
    <w:rsid w:val="001E7F3A"/>
    <w:rsid w:val="001F2EB4"/>
    <w:rsid w:val="001F39D8"/>
    <w:rsid w:val="00204EE2"/>
    <w:rsid w:val="00207775"/>
    <w:rsid w:val="00210F96"/>
    <w:rsid w:val="0022225C"/>
    <w:rsid w:val="0023649E"/>
    <w:rsid w:val="00242512"/>
    <w:rsid w:val="00243A3A"/>
    <w:rsid w:val="0024592B"/>
    <w:rsid w:val="00247A34"/>
    <w:rsid w:val="0025724E"/>
    <w:rsid w:val="002575FB"/>
    <w:rsid w:val="0026061E"/>
    <w:rsid w:val="00272BC9"/>
    <w:rsid w:val="00280F0E"/>
    <w:rsid w:val="002A17B4"/>
    <w:rsid w:val="002A7BF7"/>
    <w:rsid w:val="002B2439"/>
    <w:rsid w:val="002B5E1E"/>
    <w:rsid w:val="002C1545"/>
    <w:rsid w:val="002F1096"/>
    <w:rsid w:val="002F4AEA"/>
    <w:rsid w:val="00305409"/>
    <w:rsid w:val="003064FE"/>
    <w:rsid w:val="00307CB6"/>
    <w:rsid w:val="00311CD9"/>
    <w:rsid w:val="00344784"/>
    <w:rsid w:val="00382CF8"/>
    <w:rsid w:val="003908B7"/>
    <w:rsid w:val="003955B3"/>
    <w:rsid w:val="00397047"/>
    <w:rsid w:val="003A47CA"/>
    <w:rsid w:val="003B1DB4"/>
    <w:rsid w:val="003B5BD3"/>
    <w:rsid w:val="003C22C3"/>
    <w:rsid w:val="003C4C01"/>
    <w:rsid w:val="003D7742"/>
    <w:rsid w:val="003F2766"/>
    <w:rsid w:val="003F7850"/>
    <w:rsid w:val="00415BAC"/>
    <w:rsid w:val="0041752A"/>
    <w:rsid w:val="00421DAD"/>
    <w:rsid w:val="0043265D"/>
    <w:rsid w:val="00435F69"/>
    <w:rsid w:val="00462758"/>
    <w:rsid w:val="00470D71"/>
    <w:rsid w:val="00472D33"/>
    <w:rsid w:val="004746C7"/>
    <w:rsid w:val="00481AEE"/>
    <w:rsid w:val="004868A2"/>
    <w:rsid w:val="00495BB6"/>
    <w:rsid w:val="004A5304"/>
    <w:rsid w:val="004B43D5"/>
    <w:rsid w:val="004D4256"/>
    <w:rsid w:val="004E0A60"/>
    <w:rsid w:val="004F348B"/>
    <w:rsid w:val="00501A81"/>
    <w:rsid w:val="005245B0"/>
    <w:rsid w:val="00526DA4"/>
    <w:rsid w:val="0055000A"/>
    <w:rsid w:val="00550C3F"/>
    <w:rsid w:val="005522DB"/>
    <w:rsid w:val="0055622F"/>
    <w:rsid w:val="00577FB4"/>
    <w:rsid w:val="00583878"/>
    <w:rsid w:val="00584F56"/>
    <w:rsid w:val="00586B49"/>
    <w:rsid w:val="005942C6"/>
    <w:rsid w:val="005A3AAB"/>
    <w:rsid w:val="005B49AC"/>
    <w:rsid w:val="005B669C"/>
    <w:rsid w:val="005C0E57"/>
    <w:rsid w:val="005D0E4C"/>
    <w:rsid w:val="005D446B"/>
    <w:rsid w:val="005E4ED6"/>
    <w:rsid w:val="00617106"/>
    <w:rsid w:val="006230A6"/>
    <w:rsid w:val="0064779D"/>
    <w:rsid w:val="00665A7D"/>
    <w:rsid w:val="00692FEA"/>
    <w:rsid w:val="006B725C"/>
    <w:rsid w:val="006C1AA1"/>
    <w:rsid w:val="006C40C0"/>
    <w:rsid w:val="006C5419"/>
    <w:rsid w:val="006D5601"/>
    <w:rsid w:val="006D71B8"/>
    <w:rsid w:val="006F47F9"/>
    <w:rsid w:val="00700BCA"/>
    <w:rsid w:val="007043CF"/>
    <w:rsid w:val="00704801"/>
    <w:rsid w:val="00710242"/>
    <w:rsid w:val="00725584"/>
    <w:rsid w:val="00727D4A"/>
    <w:rsid w:val="00735A86"/>
    <w:rsid w:val="00740E08"/>
    <w:rsid w:val="00753C7F"/>
    <w:rsid w:val="00762A28"/>
    <w:rsid w:val="00772D18"/>
    <w:rsid w:val="00774C7F"/>
    <w:rsid w:val="00790C16"/>
    <w:rsid w:val="007A27DC"/>
    <w:rsid w:val="007A502D"/>
    <w:rsid w:val="007B1BC0"/>
    <w:rsid w:val="007B52A4"/>
    <w:rsid w:val="007E2AC9"/>
    <w:rsid w:val="007E3BD8"/>
    <w:rsid w:val="007F0729"/>
    <w:rsid w:val="007F3092"/>
    <w:rsid w:val="007F6FED"/>
    <w:rsid w:val="0081137E"/>
    <w:rsid w:val="0081423A"/>
    <w:rsid w:val="008176B4"/>
    <w:rsid w:val="008244D9"/>
    <w:rsid w:val="0082608E"/>
    <w:rsid w:val="00837836"/>
    <w:rsid w:val="0085087B"/>
    <w:rsid w:val="0086158D"/>
    <w:rsid w:val="00867DDC"/>
    <w:rsid w:val="00886CD7"/>
    <w:rsid w:val="00887B9F"/>
    <w:rsid w:val="0089528D"/>
    <w:rsid w:val="008A5B12"/>
    <w:rsid w:val="008C6EB1"/>
    <w:rsid w:val="008E5FC6"/>
    <w:rsid w:val="008E7D43"/>
    <w:rsid w:val="0090189C"/>
    <w:rsid w:val="00902EB6"/>
    <w:rsid w:val="009143ED"/>
    <w:rsid w:val="0091626D"/>
    <w:rsid w:val="0092205F"/>
    <w:rsid w:val="0093252C"/>
    <w:rsid w:val="009453DA"/>
    <w:rsid w:val="009555A5"/>
    <w:rsid w:val="00963E34"/>
    <w:rsid w:val="00966860"/>
    <w:rsid w:val="00971EF4"/>
    <w:rsid w:val="009732C4"/>
    <w:rsid w:val="00974D06"/>
    <w:rsid w:val="009805A5"/>
    <w:rsid w:val="0099378D"/>
    <w:rsid w:val="00994C71"/>
    <w:rsid w:val="00997935"/>
    <w:rsid w:val="009A0AB5"/>
    <w:rsid w:val="009A0F3E"/>
    <w:rsid w:val="009A6C6D"/>
    <w:rsid w:val="009B2052"/>
    <w:rsid w:val="009C2CE0"/>
    <w:rsid w:val="009D10FA"/>
    <w:rsid w:val="009D13E9"/>
    <w:rsid w:val="009E44FF"/>
    <w:rsid w:val="00A0011A"/>
    <w:rsid w:val="00A00ED6"/>
    <w:rsid w:val="00A14770"/>
    <w:rsid w:val="00A169E7"/>
    <w:rsid w:val="00A174F4"/>
    <w:rsid w:val="00A178F2"/>
    <w:rsid w:val="00A3571A"/>
    <w:rsid w:val="00A4028F"/>
    <w:rsid w:val="00A457D7"/>
    <w:rsid w:val="00A5300A"/>
    <w:rsid w:val="00A71250"/>
    <w:rsid w:val="00A77912"/>
    <w:rsid w:val="00A77BCC"/>
    <w:rsid w:val="00A83D25"/>
    <w:rsid w:val="00A85BD7"/>
    <w:rsid w:val="00AB2009"/>
    <w:rsid w:val="00AC0BF6"/>
    <w:rsid w:val="00AD41D9"/>
    <w:rsid w:val="00AD7A41"/>
    <w:rsid w:val="00AE6A40"/>
    <w:rsid w:val="00AF56FB"/>
    <w:rsid w:val="00AF6EA1"/>
    <w:rsid w:val="00AF7D74"/>
    <w:rsid w:val="00B0208E"/>
    <w:rsid w:val="00B103E8"/>
    <w:rsid w:val="00B12135"/>
    <w:rsid w:val="00B12861"/>
    <w:rsid w:val="00B12C52"/>
    <w:rsid w:val="00B14321"/>
    <w:rsid w:val="00B207D4"/>
    <w:rsid w:val="00B30AF5"/>
    <w:rsid w:val="00B30D2D"/>
    <w:rsid w:val="00B52B5D"/>
    <w:rsid w:val="00B54B9D"/>
    <w:rsid w:val="00BD5552"/>
    <w:rsid w:val="00BD689A"/>
    <w:rsid w:val="00BD72E4"/>
    <w:rsid w:val="00BE710E"/>
    <w:rsid w:val="00BF5A89"/>
    <w:rsid w:val="00BF5D9B"/>
    <w:rsid w:val="00C01EB0"/>
    <w:rsid w:val="00C02FBB"/>
    <w:rsid w:val="00C21E87"/>
    <w:rsid w:val="00C2544A"/>
    <w:rsid w:val="00C45D36"/>
    <w:rsid w:val="00C46902"/>
    <w:rsid w:val="00C5050F"/>
    <w:rsid w:val="00C6272E"/>
    <w:rsid w:val="00C628C2"/>
    <w:rsid w:val="00C75CFF"/>
    <w:rsid w:val="00C83024"/>
    <w:rsid w:val="00C8632A"/>
    <w:rsid w:val="00C87CD5"/>
    <w:rsid w:val="00CA043E"/>
    <w:rsid w:val="00CA0FC0"/>
    <w:rsid w:val="00CB2FD8"/>
    <w:rsid w:val="00CC6337"/>
    <w:rsid w:val="00CE1526"/>
    <w:rsid w:val="00CE2A2F"/>
    <w:rsid w:val="00D27438"/>
    <w:rsid w:val="00D32333"/>
    <w:rsid w:val="00D418F3"/>
    <w:rsid w:val="00D4377F"/>
    <w:rsid w:val="00D46082"/>
    <w:rsid w:val="00D50A63"/>
    <w:rsid w:val="00D53ED2"/>
    <w:rsid w:val="00D60CD0"/>
    <w:rsid w:val="00D70980"/>
    <w:rsid w:val="00D82D50"/>
    <w:rsid w:val="00D94E5A"/>
    <w:rsid w:val="00DA292E"/>
    <w:rsid w:val="00DA3A37"/>
    <w:rsid w:val="00DA5F04"/>
    <w:rsid w:val="00DB221F"/>
    <w:rsid w:val="00DB261D"/>
    <w:rsid w:val="00DC2922"/>
    <w:rsid w:val="00DC64C3"/>
    <w:rsid w:val="00DC70EA"/>
    <w:rsid w:val="00DD3DF6"/>
    <w:rsid w:val="00DD4DF5"/>
    <w:rsid w:val="00DF6F06"/>
    <w:rsid w:val="00DF74FA"/>
    <w:rsid w:val="00E02F97"/>
    <w:rsid w:val="00E07244"/>
    <w:rsid w:val="00E111B5"/>
    <w:rsid w:val="00E20E73"/>
    <w:rsid w:val="00E2388C"/>
    <w:rsid w:val="00E26413"/>
    <w:rsid w:val="00E411B9"/>
    <w:rsid w:val="00E45835"/>
    <w:rsid w:val="00E55EB1"/>
    <w:rsid w:val="00E813C7"/>
    <w:rsid w:val="00E8215E"/>
    <w:rsid w:val="00E85B65"/>
    <w:rsid w:val="00E904BC"/>
    <w:rsid w:val="00E90942"/>
    <w:rsid w:val="00E96306"/>
    <w:rsid w:val="00EB0F30"/>
    <w:rsid w:val="00EB7C72"/>
    <w:rsid w:val="00EC12B9"/>
    <w:rsid w:val="00ED0456"/>
    <w:rsid w:val="00ED2537"/>
    <w:rsid w:val="00EE0C98"/>
    <w:rsid w:val="00EE62FE"/>
    <w:rsid w:val="00EE6C36"/>
    <w:rsid w:val="00EE6D2B"/>
    <w:rsid w:val="00EF01A0"/>
    <w:rsid w:val="00F03BD0"/>
    <w:rsid w:val="00F12060"/>
    <w:rsid w:val="00F14B47"/>
    <w:rsid w:val="00F411F7"/>
    <w:rsid w:val="00F469D1"/>
    <w:rsid w:val="00F70AFF"/>
    <w:rsid w:val="00F8218E"/>
    <w:rsid w:val="00F950D0"/>
    <w:rsid w:val="00FA00FF"/>
    <w:rsid w:val="00FA5615"/>
    <w:rsid w:val="00FB2763"/>
    <w:rsid w:val="00FD0586"/>
    <w:rsid w:val="00FD4353"/>
    <w:rsid w:val="00FD7B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BB24A"/>
  <w15:docId w15:val="{3A5F2B07-EE9E-43A9-8FC2-8085EBC4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4F4"/>
    <w:pPr>
      <w:spacing w:line="276" w:lineRule="auto"/>
      <w:ind w:firstLine="709"/>
      <w:jc w:val="both"/>
    </w:pPr>
    <w:rPr>
      <w:sz w:val="28"/>
      <w:lang w:eastAsia="ru-RU"/>
    </w:rPr>
  </w:style>
  <w:style w:type="paragraph" w:styleId="1">
    <w:name w:val="heading 1"/>
    <w:basedOn w:val="a"/>
    <w:next w:val="a"/>
    <w:qFormat/>
    <w:rsid w:val="009A6C6D"/>
    <w:pPr>
      <w:keepNext/>
      <w:spacing w:before="240"/>
      <w:ind w:left="567"/>
      <w:outlineLvl w:val="0"/>
    </w:pPr>
    <w:rPr>
      <w:b/>
      <w:smallCaps/>
    </w:rPr>
  </w:style>
  <w:style w:type="paragraph" w:styleId="2">
    <w:name w:val="heading 2"/>
    <w:basedOn w:val="a"/>
    <w:next w:val="a"/>
    <w:qFormat/>
    <w:rsid w:val="009A6C6D"/>
    <w:pPr>
      <w:keepNext/>
      <w:spacing w:before="120"/>
      <w:ind w:left="567"/>
      <w:outlineLvl w:val="1"/>
    </w:pPr>
    <w:rPr>
      <w:b/>
    </w:rPr>
  </w:style>
  <w:style w:type="paragraph" w:styleId="3">
    <w:name w:val="heading 3"/>
    <w:basedOn w:val="a"/>
    <w:next w:val="a"/>
    <w:qFormat/>
    <w:rsid w:val="009A6C6D"/>
    <w:pPr>
      <w:keepNext/>
      <w:spacing w:before="120"/>
      <w:ind w:left="567"/>
      <w:outlineLvl w:val="2"/>
    </w:pPr>
    <w:rPr>
      <w:b/>
      <w:i/>
    </w:rPr>
  </w:style>
  <w:style w:type="paragraph" w:styleId="4">
    <w:name w:val="heading 4"/>
    <w:basedOn w:val="a"/>
    <w:next w:val="a"/>
    <w:qFormat/>
    <w:rsid w:val="009A6C6D"/>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6C6D"/>
    <w:pPr>
      <w:tabs>
        <w:tab w:val="center" w:pos="4153"/>
        <w:tab w:val="right" w:pos="8306"/>
      </w:tabs>
    </w:pPr>
  </w:style>
  <w:style w:type="paragraph" w:customStyle="1" w:styleId="a4">
    <w:name w:val="Нормальний текст"/>
    <w:basedOn w:val="a"/>
    <w:rsid w:val="009A6C6D"/>
    <w:pPr>
      <w:spacing w:before="120"/>
      <w:ind w:firstLine="567"/>
    </w:pPr>
  </w:style>
  <w:style w:type="paragraph" w:customStyle="1" w:styleId="a5">
    <w:name w:val="Шапка документу"/>
    <w:basedOn w:val="a"/>
    <w:rsid w:val="009A6C6D"/>
    <w:pPr>
      <w:keepNext/>
      <w:keepLines/>
      <w:spacing w:after="240"/>
      <w:ind w:left="4536"/>
      <w:jc w:val="center"/>
    </w:pPr>
  </w:style>
  <w:style w:type="paragraph" w:styleId="a6">
    <w:name w:val="header"/>
    <w:basedOn w:val="a"/>
    <w:rsid w:val="009A6C6D"/>
    <w:pPr>
      <w:tabs>
        <w:tab w:val="center" w:pos="4153"/>
        <w:tab w:val="right" w:pos="8306"/>
      </w:tabs>
    </w:pPr>
  </w:style>
  <w:style w:type="paragraph" w:customStyle="1" w:styleId="10">
    <w:name w:val="Підпис1"/>
    <w:basedOn w:val="a"/>
    <w:rsid w:val="009A6C6D"/>
    <w:pPr>
      <w:keepLines/>
      <w:tabs>
        <w:tab w:val="center" w:pos="2268"/>
        <w:tab w:val="left" w:pos="6804"/>
      </w:tabs>
      <w:spacing w:before="360"/>
    </w:pPr>
    <w:rPr>
      <w:b/>
      <w:position w:val="-48"/>
    </w:rPr>
  </w:style>
  <w:style w:type="paragraph" w:customStyle="1" w:styleId="a7">
    <w:name w:val="Глава документу"/>
    <w:basedOn w:val="a"/>
    <w:next w:val="a"/>
    <w:rsid w:val="009A6C6D"/>
    <w:pPr>
      <w:keepNext/>
      <w:keepLines/>
      <w:spacing w:before="120" w:after="120"/>
      <w:jc w:val="center"/>
    </w:pPr>
  </w:style>
  <w:style w:type="paragraph" w:customStyle="1" w:styleId="a8">
    <w:name w:val="Герб"/>
    <w:basedOn w:val="a"/>
    <w:rsid w:val="009A6C6D"/>
    <w:pPr>
      <w:keepNext/>
      <w:keepLines/>
      <w:jc w:val="center"/>
    </w:pPr>
    <w:rPr>
      <w:sz w:val="144"/>
      <w:lang w:val="en-US"/>
    </w:rPr>
  </w:style>
  <w:style w:type="paragraph" w:customStyle="1" w:styleId="a9">
    <w:name w:val="Установа"/>
    <w:basedOn w:val="a"/>
    <w:rsid w:val="009A6C6D"/>
    <w:pPr>
      <w:keepNext/>
      <w:keepLines/>
      <w:spacing w:before="120"/>
      <w:jc w:val="center"/>
    </w:pPr>
    <w:rPr>
      <w:b/>
      <w:sz w:val="40"/>
    </w:rPr>
  </w:style>
  <w:style w:type="paragraph" w:customStyle="1" w:styleId="aa">
    <w:name w:val="Вид документа"/>
    <w:basedOn w:val="a9"/>
    <w:next w:val="a"/>
    <w:rsid w:val="009A6C6D"/>
    <w:pPr>
      <w:spacing w:before="360" w:after="240"/>
    </w:pPr>
    <w:rPr>
      <w:spacing w:val="20"/>
      <w:sz w:val="26"/>
    </w:rPr>
  </w:style>
  <w:style w:type="paragraph" w:customStyle="1" w:styleId="ab">
    <w:name w:val="Час та місце"/>
    <w:basedOn w:val="a"/>
    <w:rsid w:val="009A6C6D"/>
    <w:pPr>
      <w:keepNext/>
      <w:keepLines/>
      <w:spacing w:before="120" w:after="240"/>
      <w:jc w:val="center"/>
    </w:pPr>
  </w:style>
  <w:style w:type="paragraph" w:customStyle="1" w:styleId="ac">
    <w:name w:val="Назва документа"/>
    <w:basedOn w:val="a"/>
    <w:next w:val="a4"/>
    <w:rsid w:val="009A6C6D"/>
    <w:pPr>
      <w:keepNext/>
      <w:keepLines/>
      <w:spacing w:before="240" w:after="240"/>
      <w:jc w:val="center"/>
    </w:pPr>
    <w:rPr>
      <w:b/>
    </w:rPr>
  </w:style>
  <w:style w:type="paragraph" w:customStyle="1" w:styleId="NormalText">
    <w:name w:val="Normal Text"/>
    <w:basedOn w:val="a"/>
    <w:rsid w:val="009A6C6D"/>
    <w:pPr>
      <w:ind w:firstLine="567"/>
    </w:pPr>
  </w:style>
  <w:style w:type="paragraph" w:customStyle="1" w:styleId="ShapkaDocumentu">
    <w:name w:val="Shapka Documentu"/>
    <w:basedOn w:val="NormalText"/>
    <w:rsid w:val="009A6C6D"/>
    <w:pPr>
      <w:keepNext/>
      <w:keepLines/>
      <w:spacing w:after="240"/>
      <w:ind w:left="3969" w:firstLine="0"/>
      <w:jc w:val="center"/>
    </w:pPr>
  </w:style>
  <w:style w:type="character" w:styleId="ad">
    <w:name w:val="Hyperlink"/>
    <w:uiPriority w:val="99"/>
    <w:unhideWhenUsed/>
    <w:rsid w:val="009A0AB5"/>
    <w:rPr>
      <w:color w:val="0000FF"/>
      <w:u w:val="single"/>
    </w:rPr>
  </w:style>
  <w:style w:type="table" w:styleId="ae">
    <w:name w:val="Table Grid"/>
    <w:basedOn w:val="a1"/>
    <w:uiPriority w:val="59"/>
    <w:rsid w:val="0013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B14"/>
    <w:pPr>
      <w:autoSpaceDE w:val="0"/>
      <w:autoSpaceDN w:val="0"/>
      <w:adjustRightInd w:val="0"/>
    </w:pPr>
    <w:rPr>
      <w:color w:val="000000"/>
      <w:sz w:val="24"/>
      <w:szCs w:val="24"/>
    </w:rPr>
  </w:style>
  <w:style w:type="paragraph" w:styleId="af">
    <w:name w:val="Balloon Text"/>
    <w:basedOn w:val="a"/>
    <w:link w:val="af0"/>
    <w:uiPriority w:val="99"/>
    <w:semiHidden/>
    <w:unhideWhenUsed/>
    <w:rsid w:val="00C6272E"/>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6272E"/>
    <w:rPr>
      <w:rFonts w:ascii="Segoe UI" w:hAnsi="Segoe UI" w:cs="Segoe UI"/>
      <w:sz w:val="18"/>
      <w:szCs w:val="18"/>
      <w:lang w:eastAsia="ru-RU"/>
    </w:rPr>
  </w:style>
  <w:style w:type="character" w:customStyle="1" w:styleId="11">
    <w:name w:val="Незакрита згадка1"/>
    <w:basedOn w:val="a0"/>
    <w:uiPriority w:val="99"/>
    <w:semiHidden/>
    <w:unhideWhenUsed/>
    <w:rsid w:val="0013193B"/>
    <w:rPr>
      <w:color w:val="605E5C"/>
      <w:shd w:val="clear" w:color="auto" w:fill="E1DFDD"/>
    </w:rPr>
  </w:style>
  <w:style w:type="paragraph" w:customStyle="1" w:styleId="rvps2">
    <w:name w:val="rvps2"/>
    <w:basedOn w:val="a"/>
    <w:rsid w:val="00617106"/>
    <w:pPr>
      <w:spacing w:before="100" w:beforeAutospacing="1" w:after="100" w:afterAutospacing="1" w:line="240" w:lineRule="auto"/>
      <w:ind w:firstLine="0"/>
      <w:jc w:val="left"/>
    </w:pPr>
    <w:rPr>
      <w:sz w:val="24"/>
      <w:szCs w:val="24"/>
    </w:rPr>
  </w:style>
  <w:style w:type="character" w:customStyle="1" w:styleId="rvts46">
    <w:name w:val="rvts46"/>
    <w:basedOn w:val="a0"/>
    <w:rsid w:val="00617106"/>
  </w:style>
  <w:style w:type="character" w:customStyle="1" w:styleId="rvts37">
    <w:name w:val="rvts37"/>
    <w:basedOn w:val="a0"/>
    <w:rsid w:val="00617106"/>
  </w:style>
  <w:style w:type="character" w:customStyle="1" w:styleId="rvts11">
    <w:name w:val="rvts11"/>
    <w:basedOn w:val="a0"/>
    <w:rsid w:val="00617106"/>
  </w:style>
  <w:style w:type="character" w:customStyle="1" w:styleId="rvts0">
    <w:name w:val="rvts0"/>
    <w:basedOn w:val="a0"/>
    <w:rsid w:val="000E70D4"/>
  </w:style>
  <w:style w:type="paragraph" w:styleId="af1">
    <w:name w:val="List Paragraph"/>
    <w:basedOn w:val="a"/>
    <w:uiPriority w:val="34"/>
    <w:qFormat/>
    <w:rsid w:val="00E8215E"/>
    <w:pPr>
      <w:ind w:left="720"/>
      <w:contextualSpacing/>
    </w:pPr>
  </w:style>
  <w:style w:type="character" w:customStyle="1" w:styleId="af2">
    <w:name w:val="Основной текст_"/>
    <w:link w:val="12"/>
    <w:rsid w:val="003A47CA"/>
    <w:rPr>
      <w:spacing w:val="-2"/>
      <w:sz w:val="18"/>
      <w:szCs w:val="18"/>
      <w:shd w:val="clear" w:color="auto" w:fill="FFFFFF"/>
    </w:rPr>
  </w:style>
  <w:style w:type="paragraph" w:customStyle="1" w:styleId="12">
    <w:name w:val="Основной текст1"/>
    <w:basedOn w:val="a"/>
    <w:link w:val="af2"/>
    <w:rsid w:val="003A47CA"/>
    <w:pPr>
      <w:widowControl w:val="0"/>
      <w:shd w:val="clear" w:color="auto" w:fill="FFFFFF"/>
      <w:spacing w:after="60" w:line="239" w:lineRule="exact"/>
      <w:ind w:firstLine="0"/>
      <w:jc w:val="left"/>
    </w:pPr>
    <w:rPr>
      <w:spacing w:val="-2"/>
      <w:sz w:val="18"/>
      <w:szCs w:val="18"/>
      <w:shd w:val="clear" w:color="auto" w:fill="FFFFFF"/>
      <w:lang w:eastAsia="uk-UA"/>
    </w:rPr>
  </w:style>
  <w:style w:type="paragraph" w:styleId="af3">
    <w:name w:val="No Spacing"/>
    <w:uiPriority w:val="99"/>
    <w:qFormat/>
    <w:rsid w:val="003A47CA"/>
    <w:pPr>
      <w:ind w:firstLine="709"/>
      <w:jc w:val="both"/>
    </w:pPr>
    <w:rPr>
      <w:sz w:val="28"/>
      <w:szCs w:val="24"/>
      <w:lang w:eastAsia="ru-RU"/>
    </w:rPr>
  </w:style>
  <w:style w:type="paragraph" w:styleId="af4">
    <w:name w:val="Normal (Web)"/>
    <w:basedOn w:val="a"/>
    <w:uiPriority w:val="99"/>
    <w:rsid w:val="004F348B"/>
    <w:pPr>
      <w:spacing w:before="100" w:beforeAutospacing="1" w:after="100" w:afterAutospacing="1" w:line="240" w:lineRule="auto"/>
      <w:ind w:firstLine="0"/>
      <w:jc w:val="left"/>
    </w:pPr>
    <w:rPr>
      <w:rFonts w:eastAsia="Calibri"/>
      <w:sz w:val="24"/>
      <w:szCs w:val="24"/>
      <w:lang w:val="ru-RU"/>
    </w:rPr>
  </w:style>
  <w:style w:type="paragraph" w:customStyle="1" w:styleId="login-buttonuser">
    <w:name w:val="login-button__user"/>
    <w:basedOn w:val="a"/>
    <w:rsid w:val="00772D18"/>
    <w:pPr>
      <w:spacing w:before="100" w:beforeAutospacing="1" w:after="100" w:afterAutospacing="1" w:line="240" w:lineRule="auto"/>
      <w:ind w:firstLine="0"/>
      <w:jc w:val="left"/>
    </w:pPr>
    <w:rPr>
      <w:sz w:val="24"/>
      <w:szCs w:val="24"/>
      <w:lang w:val="ru-RU"/>
    </w:rPr>
  </w:style>
  <w:style w:type="character" w:customStyle="1" w:styleId="FontStyle14">
    <w:name w:val="Font Style14"/>
    <w:uiPriority w:val="99"/>
    <w:rsid w:val="00AD7A41"/>
    <w:rPr>
      <w:rFonts w:ascii="Times New Roman" w:hAnsi="Times New Roman" w:cs="Times New Roman"/>
      <w:sz w:val="28"/>
      <w:szCs w:val="28"/>
    </w:rPr>
  </w:style>
  <w:style w:type="paragraph" w:customStyle="1" w:styleId="13">
    <w:name w:val="Обычный (веб)1"/>
    <w:basedOn w:val="a"/>
    <w:rsid w:val="00116C4C"/>
    <w:pPr>
      <w:suppressAutoHyphens/>
      <w:spacing w:before="280" w:after="280" w:line="240" w:lineRule="auto"/>
      <w:ind w:firstLine="0"/>
      <w:jc w:val="left"/>
    </w:pPr>
    <w:rPr>
      <w:sz w:val="24"/>
      <w:szCs w:val="24"/>
      <w:lang w:val="ru-RU" w:eastAsia="zh-CN"/>
    </w:rPr>
  </w:style>
  <w:style w:type="character" w:customStyle="1" w:styleId="apple-converted-space">
    <w:name w:val="apple-converted-space"/>
    <w:rsid w:val="00116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00644">
      <w:bodyDiv w:val="1"/>
      <w:marLeft w:val="0"/>
      <w:marRight w:val="0"/>
      <w:marTop w:val="0"/>
      <w:marBottom w:val="0"/>
      <w:divBdr>
        <w:top w:val="none" w:sz="0" w:space="0" w:color="auto"/>
        <w:left w:val="none" w:sz="0" w:space="0" w:color="auto"/>
        <w:bottom w:val="none" w:sz="0" w:space="0" w:color="auto"/>
        <w:right w:val="none" w:sz="0" w:space="0" w:color="auto"/>
      </w:divBdr>
    </w:div>
    <w:div w:id="1043137677">
      <w:bodyDiv w:val="1"/>
      <w:marLeft w:val="0"/>
      <w:marRight w:val="0"/>
      <w:marTop w:val="0"/>
      <w:marBottom w:val="0"/>
      <w:divBdr>
        <w:top w:val="none" w:sz="0" w:space="0" w:color="auto"/>
        <w:left w:val="none" w:sz="0" w:space="0" w:color="auto"/>
        <w:bottom w:val="none" w:sz="0" w:space="0" w:color="auto"/>
        <w:right w:val="none" w:sz="0" w:space="0" w:color="auto"/>
      </w:divBdr>
    </w:div>
    <w:div w:id="1065839758">
      <w:bodyDiv w:val="1"/>
      <w:marLeft w:val="0"/>
      <w:marRight w:val="0"/>
      <w:marTop w:val="0"/>
      <w:marBottom w:val="0"/>
      <w:divBdr>
        <w:top w:val="none" w:sz="0" w:space="0" w:color="auto"/>
        <w:left w:val="none" w:sz="0" w:space="0" w:color="auto"/>
        <w:bottom w:val="none" w:sz="0" w:space="0" w:color="auto"/>
        <w:right w:val="none" w:sz="0" w:space="0" w:color="auto"/>
      </w:divBdr>
    </w:div>
    <w:div w:id="1529028590">
      <w:bodyDiv w:val="1"/>
      <w:marLeft w:val="0"/>
      <w:marRight w:val="0"/>
      <w:marTop w:val="0"/>
      <w:marBottom w:val="0"/>
      <w:divBdr>
        <w:top w:val="none" w:sz="0" w:space="0" w:color="auto"/>
        <w:left w:val="none" w:sz="0" w:space="0" w:color="auto"/>
        <w:bottom w:val="none" w:sz="0" w:space="0" w:color="auto"/>
        <w:right w:val="none" w:sz="0" w:space="0" w:color="auto"/>
      </w:divBdr>
    </w:div>
    <w:div w:id="1861159287">
      <w:bodyDiv w:val="1"/>
      <w:marLeft w:val="0"/>
      <w:marRight w:val="0"/>
      <w:marTop w:val="0"/>
      <w:marBottom w:val="0"/>
      <w:divBdr>
        <w:top w:val="none" w:sz="0" w:space="0" w:color="auto"/>
        <w:left w:val="none" w:sz="0" w:space="0" w:color="auto"/>
        <w:bottom w:val="none" w:sz="0" w:space="0" w:color="auto"/>
        <w:right w:val="none" w:sz="0" w:space="0" w:color="auto"/>
      </w:divBdr>
    </w:div>
    <w:div w:id="1954748221">
      <w:bodyDiv w:val="1"/>
      <w:marLeft w:val="0"/>
      <w:marRight w:val="0"/>
      <w:marTop w:val="0"/>
      <w:marBottom w:val="0"/>
      <w:divBdr>
        <w:top w:val="none" w:sz="0" w:space="0" w:color="auto"/>
        <w:left w:val="none" w:sz="0" w:space="0" w:color="auto"/>
        <w:bottom w:val="none" w:sz="0" w:space="0" w:color="auto"/>
        <w:right w:val="none" w:sz="0" w:space="0" w:color="auto"/>
      </w:divBdr>
    </w:div>
    <w:div w:id="2114588720">
      <w:bodyDiv w:val="1"/>
      <w:marLeft w:val="0"/>
      <w:marRight w:val="0"/>
      <w:marTop w:val="0"/>
      <w:marBottom w:val="0"/>
      <w:divBdr>
        <w:top w:val="none" w:sz="0" w:space="0" w:color="auto"/>
        <w:left w:val="none" w:sz="0" w:space="0" w:color="auto"/>
        <w:bottom w:val="none" w:sz="0" w:space="0" w:color="auto"/>
        <w:right w:val="none" w:sz="0" w:space="0" w:color="auto"/>
      </w:divBdr>
    </w:div>
    <w:div w:id="214434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01939-E08E-464D-B131-14285CA2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3739</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vt:lpstr>
      <vt:lpstr>£</vt:lpstr>
    </vt:vector>
  </TitlesOfParts>
  <Company>KMU</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HRmanage</cp:lastModifiedBy>
  <cp:revision>3</cp:revision>
  <cp:lastPrinted>2023-02-28T12:54:00Z</cp:lastPrinted>
  <dcterms:created xsi:type="dcterms:W3CDTF">2024-04-24T06:11:00Z</dcterms:created>
  <dcterms:modified xsi:type="dcterms:W3CDTF">2024-04-24T06:12:00Z</dcterms:modified>
</cp:coreProperties>
</file>