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F02E90" w:rsidRPr="00F02E90" w:rsidRDefault="00F02E90" w:rsidP="00F02E90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F02E90">
              <w:rPr>
                <w:color w:val="000000"/>
                <w:sz w:val="24"/>
                <w:szCs w:val="24"/>
                <w:lang w:eastAsia="uk-UA"/>
              </w:rPr>
              <w:t xml:space="preserve">Завідувач сектору  планування, методичного забезпечення та аналізу інспекційної діяльності 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правл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ння з контролю за використанням та охороною земель</w:t>
            </w:r>
          </w:p>
          <w:p w:rsidR="00131B14" w:rsidRPr="00692FEA" w:rsidRDefault="00131B14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C46902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1" w:name="n100"/>
            <w:bookmarkEnd w:id="1"/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Здійснення керівництва діяльністю сектору, розподіл обов'язки між працівниками, очолює та контролює їх роботу.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Узагальнення та аналіз результатів роботи структурних підрозділів Управління з контролю за використанням та охороною земель.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Організація збирання, зведення та аналізу інформації щодо державного нагляду (контролю) в частині дотримання земельного законодавства, використання та охорони земель ycix категорій i форм власності, родючості ґрунтів на території Івано-Франківської області.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Формування  річного та щоквартального планів роботи Управління з контролю за використанням та охороною земель.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02E90">
              <w:rPr>
                <w:lang w:val="uk-UA"/>
              </w:rPr>
              <w:t>Організація здійснення заходів державного нагляду (контролю) за використанням та охороною земель усіх категорій та форм власності у частині  проведення планових та позапланових перевірок за: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об’єктом державного контролю;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суб’єктами господарювання;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        відповідністю власників земельних ділянок сільськогосподарського призначення вимогам, визначеним статтею 130 Земельного кодексу України, у випадках та у порядку, визначених законодавством у сфері здійснення державного контролю за використанням та охороною земель;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02E90">
              <w:rPr>
                <w:sz w:val="24"/>
                <w:szCs w:val="24"/>
              </w:rPr>
              <w:t>-        додержанням встановленого законодавством порядку визначення та відшкодування втрат лісогосподарського виробництва.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Забезпечення обліку порушень вимог земельного законодавства.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Забезпечення достовірності та об’єктивності статистичної інформації.</w:t>
            </w:r>
          </w:p>
          <w:p w:rsid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Здійснення постійного аналізу та узагальненя результатів здійснення державного нагляду (контролю).</w:t>
            </w:r>
          </w:p>
          <w:p w:rsidR="00D848DB" w:rsidRPr="00D848DB" w:rsidRDefault="00D848DB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D848DB">
              <w:rPr>
                <w:sz w:val="24"/>
                <w:szCs w:val="24"/>
              </w:rPr>
              <w:t>- Здійснення інших обов’язків відповідно до законодавства, актів Державної служби України з питань геодезії, картографії та кадастру, Головного управління, доручень керівництва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02E90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02E90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02E90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357442" w:rsidRPr="003064FE" w:rsidTr="00625C04">
        <w:trPr>
          <w:trHeight w:val="3409"/>
        </w:trPr>
        <w:tc>
          <w:tcPr>
            <w:tcW w:w="3543" w:type="dxa"/>
            <w:gridSpan w:val="2"/>
          </w:tcPr>
          <w:p w:rsidR="00357442" w:rsidRPr="00E904BC" w:rsidRDefault="00357442" w:rsidP="00357442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357442" w:rsidRPr="00E904BC" w:rsidRDefault="00357442" w:rsidP="00357442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357442" w:rsidRPr="00E904BC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357442" w:rsidRPr="00E904BC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357442" w:rsidRPr="00E904BC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357442" w:rsidRPr="00E904BC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України;</w:t>
            </w:r>
          </w:p>
          <w:p w:rsidR="00357442" w:rsidRPr="00C26568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357442" w:rsidRPr="00C26568" w:rsidRDefault="00357442" w:rsidP="0035744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2"/>
                <w:szCs w:val="24"/>
                <w:shd w:val="clear" w:color="auto" w:fill="auto"/>
              </w:rPr>
            </w:pPr>
            <w:r w:rsidRPr="00C26568">
              <w:rPr>
                <w:sz w:val="24"/>
                <w:szCs w:val="28"/>
              </w:rPr>
              <w:t>декларація особи, уповноваженої на виконання функцій держави або місцевого самоврядування, за 2022 рік (подається в порядку, передбаченому Законом України «Про запобігання корупції)</w:t>
            </w:r>
          </w:p>
          <w:p w:rsidR="00357442" w:rsidRPr="00F02E90" w:rsidRDefault="00357442" w:rsidP="00357442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C26568">
              <w:rPr>
                <w:color w:val="000000"/>
                <w:spacing w:val="0"/>
                <w:sz w:val="24"/>
                <w:szCs w:val="26"/>
                <w:shd w:val="clear" w:color="auto" w:fill="auto"/>
              </w:rPr>
              <w:t>Документи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приймаються 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до 15.00 год 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26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жовтня 202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val="ru-RU"/>
              </w:rPr>
              <w:t>3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року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C775A8" w:rsidRPr="00C775A8" w:rsidRDefault="00C775A8" w:rsidP="00C775A8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775A8">
              <w:rPr>
                <w:color w:val="000000"/>
                <w:sz w:val="26"/>
                <w:szCs w:val="26"/>
                <w:lang w:eastAsia="uk-UA"/>
              </w:rPr>
              <w:t>Креховецька Любов Сергіївна,</w:t>
            </w:r>
          </w:p>
          <w:p w:rsidR="00C775A8" w:rsidRPr="00C775A8" w:rsidRDefault="00C775A8" w:rsidP="00C775A8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роб. тел. 52-14-52, </w:t>
            </w:r>
          </w:p>
          <w:p w:rsidR="00772D18" w:rsidRPr="00E904BC" w:rsidRDefault="00C775A8" w:rsidP="00C775A8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775A8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F94186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D848DB">
              <w:rPr>
                <w:color w:val="000000"/>
                <w:sz w:val="24"/>
                <w:szCs w:val="24"/>
              </w:rPr>
              <w:t>Земле</w:t>
            </w:r>
            <w:r w:rsidR="00F94186">
              <w:rPr>
                <w:color w:val="000000"/>
                <w:sz w:val="24"/>
                <w:szCs w:val="24"/>
              </w:rPr>
              <w:t>впорядкування</w:t>
            </w:r>
            <w:r w:rsidR="00BD689A" w:rsidRPr="00BD689A">
              <w:rPr>
                <w:sz w:val="24"/>
                <w:szCs w:val="24"/>
              </w:rPr>
              <w:t>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625C04" w:rsidRDefault="00625C0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Default="00625C04" w:rsidP="00625C04">
      <w:pPr>
        <w:rPr>
          <w:sz w:val="26"/>
          <w:szCs w:val="26"/>
        </w:rPr>
      </w:pPr>
    </w:p>
    <w:p w:rsidR="00131B14" w:rsidRPr="00625C04" w:rsidRDefault="00131B14" w:rsidP="00625C04">
      <w:pPr>
        <w:jc w:val="center"/>
        <w:rPr>
          <w:sz w:val="26"/>
          <w:szCs w:val="26"/>
        </w:rPr>
      </w:pPr>
    </w:p>
    <w:sectPr w:rsidR="00131B14" w:rsidRPr="00625C04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DE" w:rsidRDefault="00640ADE">
      <w:r>
        <w:separator/>
      </w:r>
    </w:p>
  </w:endnote>
  <w:endnote w:type="continuationSeparator" w:id="0">
    <w:p w:rsidR="00640ADE" w:rsidRDefault="006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DE" w:rsidRDefault="00640ADE">
      <w:r>
        <w:separator/>
      </w:r>
    </w:p>
  </w:footnote>
  <w:footnote w:type="continuationSeparator" w:id="0">
    <w:p w:rsidR="00640ADE" w:rsidRDefault="0064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93226D">
      <w:rPr>
        <w:noProof/>
        <w:sz w:val="20"/>
      </w:rPr>
      <w:t>3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57442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25C04"/>
    <w:rsid w:val="00640ADE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15AD5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26D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775A8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4619E"/>
    <w:rsid w:val="00D53ED2"/>
    <w:rsid w:val="00D60CD0"/>
    <w:rsid w:val="00D70980"/>
    <w:rsid w:val="00D82D50"/>
    <w:rsid w:val="00D848DB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2E90"/>
    <w:rsid w:val="00F03BD0"/>
    <w:rsid w:val="00F12060"/>
    <w:rsid w:val="00F14B47"/>
    <w:rsid w:val="00F411F7"/>
    <w:rsid w:val="00F469D1"/>
    <w:rsid w:val="00F8218E"/>
    <w:rsid w:val="00F94186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429C-9819-408B-8BC6-F313381F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2023-10-24T06:50:00Z</dcterms:created>
  <dcterms:modified xsi:type="dcterms:W3CDTF">2023-10-24T06:50:00Z</dcterms:modified>
</cp:coreProperties>
</file>