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1F" w:rsidRPr="0064581F" w:rsidRDefault="0064581F" w:rsidP="00297412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6"/>
          <w:szCs w:val="26"/>
        </w:rPr>
      </w:pPr>
      <w:r w:rsidRPr="0064581F">
        <w:rPr>
          <w:bCs/>
          <w:color w:val="000000"/>
          <w:sz w:val="26"/>
          <w:szCs w:val="26"/>
        </w:rPr>
        <w:t>ОГОЛОШЕННЯ</w:t>
      </w:r>
    </w:p>
    <w:p w:rsidR="0064581F" w:rsidRPr="0064581F" w:rsidRDefault="0064581F" w:rsidP="00297412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 xml:space="preserve">про добір на зайняття посади державної служби категорії «В» </w:t>
      </w:r>
    </w:p>
    <w:p w:rsidR="0064581F" w:rsidRDefault="0064581F" w:rsidP="00297412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>на пері</w:t>
      </w:r>
      <w:r w:rsidR="00DA1A55">
        <w:rPr>
          <w:bCs/>
          <w:sz w:val="26"/>
          <w:szCs w:val="26"/>
        </w:rPr>
        <w:t>од дії воєнного стану в Україні</w:t>
      </w:r>
    </w:p>
    <w:p w:rsidR="00DA1A55" w:rsidRPr="001339EE" w:rsidRDefault="00DA1A55" w:rsidP="00DA1A55">
      <w:pPr>
        <w:spacing w:line="240" w:lineRule="auto"/>
        <w:ind w:left="-851" w:firstLine="0"/>
        <w:jc w:val="center"/>
        <w:rPr>
          <w:bCs/>
          <w:sz w:val="16"/>
          <w:szCs w:val="16"/>
        </w:rPr>
      </w:pP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7229"/>
      </w:tblGrid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29" w:type="dxa"/>
            <w:vAlign w:val="center"/>
          </w:tcPr>
          <w:p w:rsidR="0064581F" w:rsidRPr="002822D8" w:rsidRDefault="0064581F" w:rsidP="002822D8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7775C8">
              <w:rPr>
                <w:rFonts w:ascii="Times New Roman" w:hAnsi="Times New Roman" w:cs="Times New Roman"/>
                <w:bCs/>
                <w:sz w:val="26"/>
                <w:szCs w:val="26"/>
              </w:rPr>
              <w:t>Головний</w:t>
            </w:r>
            <w:proofErr w:type="spellEnd"/>
            <w:r w:rsidRPr="007775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5165">
              <w:rPr>
                <w:rFonts w:ascii="Times New Roman" w:hAnsi="Times New Roman" w:cs="Times New Roman"/>
                <w:bCs/>
                <w:sz w:val="26"/>
                <w:szCs w:val="26"/>
              </w:rPr>
              <w:t>спеціаліст</w:t>
            </w:r>
            <w:proofErr w:type="spellEnd"/>
            <w:r w:rsidRPr="000751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822D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 внутрішнього аудиту Головного управління </w:t>
            </w:r>
            <w:proofErr w:type="spellStart"/>
            <w:r w:rsidR="002822D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822D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 Івано-Франківській області </w:t>
            </w:r>
          </w:p>
        </w:tc>
      </w:tr>
      <w:tr w:rsidR="0064581F" w:rsidRPr="0064581F" w:rsidTr="0025090E">
        <w:trPr>
          <w:trHeight w:val="4385"/>
        </w:trPr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7229" w:type="dxa"/>
          </w:tcPr>
          <w:p w:rsidR="00DA1A55" w:rsidRDefault="002822D8" w:rsidP="002822D8">
            <w:pPr>
              <w:pStyle w:val="a8"/>
              <w:spacing w:before="0" w:after="0"/>
              <w:jc w:val="both"/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</w:pPr>
            <w:bookmarkStart w:id="0" w:name="n100"/>
            <w:bookmarkEnd w:id="0"/>
            <w:r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>- Планування та здійснення</w:t>
            </w:r>
            <w:r w:rsidR="00B27A76"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>на належному рівні внутрішніх аудитів</w:t>
            </w:r>
          </w:p>
          <w:p w:rsidR="002822D8" w:rsidRDefault="002822D8" w:rsidP="002822D8">
            <w:pPr>
              <w:pStyle w:val="a8"/>
              <w:spacing w:before="0" w:after="0"/>
              <w:jc w:val="both"/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 xml:space="preserve">- Участь у складанні </w:t>
            </w:r>
            <w:proofErr w:type="spellStart"/>
            <w:r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>аудитроських</w:t>
            </w:r>
            <w:proofErr w:type="spellEnd"/>
            <w:r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 xml:space="preserve"> звітів, наданні висновків і рекомендацій</w:t>
            </w:r>
          </w:p>
          <w:p w:rsidR="002822D8" w:rsidRDefault="002822D8" w:rsidP="002822D8">
            <w:pPr>
              <w:pStyle w:val="a8"/>
              <w:spacing w:before="0" w:after="0"/>
              <w:jc w:val="both"/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>- </w:t>
            </w:r>
            <w:r w:rsidR="00B27A76"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>З</w:t>
            </w:r>
            <w:r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>вітування про результати діяльності відповідно до Стандартів внутрішнього аудиту</w:t>
            </w:r>
          </w:p>
          <w:p w:rsidR="002822D8" w:rsidRDefault="002822D8" w:rsidP="002822D8">
            <w:pPr>
              <w:pStyle w:val="a8"/>
              <w:spacing w:before="0" w:after="0"/>
              <w:jc w:val="both"/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>- </w:t>
            </w:r>
            <w:r w:rsidR="00B27A76"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>З</w:t>
            </w:r>
            <w:r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>дійснення моніторингу впровадження аудиторських рекомендацій, наданих за результатами внутрішніх аудитів</w:t>
            </w:r>
          </w:p>
          <w:p w:rsidR="002822D8" w:rsidRDefault="002822D8" w:rsidP="00B27A76">
            <w:pPr>
              <w:pStyle w:val="a8"/>
              <w:spacing w:before="0" w:after="0"/>
              <w:jc w:val="both"/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>- </w:t>
            </w:r>
            <w:r w:rsidR="00B27A76"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>З</w:t>
            </w:r>
            <w:r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 xml:space="preserve">дійснення внутрішньої оцінки якості внутрішнього аудиту </w:t>
            </w:r>
          </w:p>
          <w:p w:rsidR="00B27A76" w:rsidRDefault="00B27A76" w:rsidP="00B27A76">
            <w:pPr>
              <w:pStyle w:val="a8"/>
              <w:spacing w:before="0" w:after="0"/>
              <w:jc w:val="both"/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>- Збір, обробка та аналіз інформації про діяльність з управління ризиками</w:t>
            </w:r>
          </w:p>
          <w:p w:rsidR="00B27A76" w:rsidRDefault="00B27A76" w:rsidP="00B27A76">
            <w:pPr>
              <w:pStyle w:val="a8"/>
              <w:spacing w:before="0" w:after="0"/>
              <w:jc w:val="both"/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>- Забезпечення підготовки оброблених документів, регістрів за звітності для збереження їх протягом установленого терміну</w:t>
            </w:r>
          </w:p>
          <w:p w:rsidR="0025090E" w:rsidRPr="002822D8" w:rsidRDefault="0025090E" w:rsidP="0025090E">
            <w:pPr>
              <w:pStyle w:val="a8"/>
              <w:spacing w:before="0" w:after="0"/>
              <w:jc w:val="both"/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  <w:t xml:space="preserve">- </w:t>
            </w:r>
            <w:r>
              <w:rPr>
                <w:sz w:val="26"/>
                <w:szCs w:val="26"/>
                <w:lang w:val="uk-UA"/>
              </w:rPr>
              <w:t>В</w:t>
            </w:r>
            <w:r w:rsidRPr="00355611">
              <w:rPr>
                <w:sz w:val="26"/>
                <w:szCs w:val="26"/>
                <w:lang w:val="uk-UA"/>
              </w:rPr>
              <w:t xml:space="preserve">иконувати інші </w:t>
            </w:r>
            <w:r>
              <w:rPr>
                <w:sz w:val="26"/>
                <w:szCs w:val="26"/>
                <w:lang w:val="uk-UA"/>
              </w:rPr>
              <w:t>доручення начальника Головного управління</w:t>
            </w:r>
            <w:r w:rsidRPr="0035561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та </w:t>
            </w:r>
            <w:r w:rsidRPr="00355611">
              <w:rPr>
                <w:sz w:val="26"/>
                <w:szCs w:val="26"/>
                <w:lang w:val="uk-UA"/>
              </w:rPr>
              <w:t xml:space="preserve">обов’язки відповідно </w:t>
            </w:r>
            <w:r>
              <w:rPr>
                <w:sz w:val="26"/>
                <w:szCs w:val="26"/>
                <w:lang w:val="uk-UA"/>
              </w:rPr>
              <w:t xml:space="preserve">до </w:t>
            </w:r>
            <w:r w:rsidRPr="00355611">
              <w:rPr>
                <w:sz w:val="26"/>
                <w:szCs w:val="26"/>
                <w:lang w:val="uk-UA"/>
              </w:rPr>
              <w:t>посадової інструкції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7229" w:type="dxa"/>
          </w:tcPr>
          <w:p w:rsidR="00DA1A55" w:rsidRPr="00DA1A55" w:rsidRDefault="0064581F" w:rsidP="00043E36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Посадовий</w:t>
            </w:r>
            <w:proofErr w:type="spellEnd"/>
            <w:r w:rsidRPr="0064581F">
              <w:rPr>
                <w:rFonts w:ascii="Times New Roman" w:hAnsi="Times New Roman" w:cs="Times New Roman"/>
                <w:sz w:val="26"/>
                <w:szCs w:val="26"/>
              </w:rPr>
              <w:t xml:space="preserve"> оклад </w:t>
            </w:r>
            <w:r w:rsidR="00043E36" w:rsidRPr="00043E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32774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5800 </w:t>
            </w: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4581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рн., </w:t>
            </w: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надбавка </w:t>
            </w:r>
            <w:bookmarkStart w:id="1" w:name="_GoBack"/>
            <w:bookmarkEnd w:id="1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вислугу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років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розмірі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визначеному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ст. 52 Закону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«Про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державну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службу», надбавка за ранг державного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службовця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відповідно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вимог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постанови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Кабінету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Міністрів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від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18.01.2017 № 15 «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Питання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оплати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праці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працівників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державних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органів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Інформація про строковість призначення на посад</w:t>
            </w:r>
          </w:p>
        </w:tc>
        <w:tc>
          <w:tcPr>
            <w:tcW w:w="7229" w:type="dxa"/>
          </w:tcPr>
          <w:p w:rsidR="00DA1A55" w:rsidRPr="00043E36" w:rsidRDefault="0064581F" w:rsidP="00043E36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На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період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дії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воєнного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стану в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Україні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призначення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цю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посаду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переможця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конкурсу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або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спливу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43E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12-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</w:t>
            </w:r>
            <w:proofErr w:type="spellEnd"/>
            <w:r w:rsidR="00043E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місячного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строку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після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припинення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скасування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воєнного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стану</w:t>
            </w:r>
            <w:r w:rsidR="00043E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64581F" w:rsidRPr="00F00B55" w:rsidTr="00DA1A55">
        <w:trPr>
          <w:trHeight w:val="1014"/>
        </w:trPr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 xml:space="preserve">Документи </w:t>
            </w:r>
          </w:p>
        </w:tc>
        <w:tc>
          <w:tcPr>
            <w:tcW w:w="7229" w:type="dxa"/>
          </w:tcPr>
          <w:p w:rsid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Особа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, яка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бажає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взяти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участь у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доборі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на посаду,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подає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до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відділу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роботи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з персоналом Головного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управління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такі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proofErr w:type="spellEnd"/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особист</w:t>
            </w:r>
            <w:proofErr w:type="spellEnd"/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або через електронну пошту</w:t>
            </w:r>
            <w:r w:rsidR="003C1EBA" w:rsidRPr="003C1EBA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auto"/>
                <w:lang w:val="uk-UA" w:eastAsia="ru-RU"/>
              </w:rPr>
              <w:t xml:space="preserve"> </w:t>
            </w:r>
            <w:proofErr w:type="gramStart"/>
            <w:r w:rsidR="003C1EBA" w:rsidRPr="003C1EBA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auto"/>
                <w:lang w:val="uk-UA" w:eastAsia="ru-RU"/>
              </w:rPr>
              <w:t>if.hr@land.gov.ua</w:t>
            </w:r>
            <w:r w:rsidR="003C1EB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  <w:proofErr w:type="gramEnd"/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заяву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із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зазначенням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основних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мотивів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щодо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зайняття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посади;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резюме за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встановленою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формою;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заповнену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особову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картку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встановленого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зразка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документи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що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підтверджують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наявність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громадянства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документи, що підтверджують наявність відповідної освіти</w:t>
            </w:r>
          </w:p>
          <w:p w:rsidR="003C1EBA" w:rsidRPr="003C1EBA" w:rsidRDefault="0064581F" w:rsidP="003C1EBA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proofErr w:type="spellStart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приймаються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15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 w:rsidR="003C1EBA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29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="003C1EBA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вересня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202</w:t>
            </w:r>
            <w:r w:rsidR="00955B3F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3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року</w:t>
            </w:r>
            <w:r w:rsidR="00DA1A55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  <w:p w:rsidR="003C1EBA" w:rsidRPr="0064581F" w:rsidRDefault="003C1EBA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3C1EBA" w:rsidRPr="003C1EBA" w:rsidRDefault="003C1EBA" w:rsidP="003C1EBA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C1EBA">
              <w:rPr>
                <w:color w:val="000000"/>
                <w:sz w:val="26"/>
                <w:szCs w:val="26"/>
                <w:lang w:eastAsia="uk-UA"/>
              </w:rPr>
              <w:t>Креховецька</w:t>
            </w:r>
            <w:proofErr w:type="spellEnd"/>
            <w:r w:rsidRPr="003C1EBA">
              <w:rPr>
                <w:color w:val="000000"/>
                <w:sz w:val="26"/>
                <w:szCs w:val="26"/>
                <w:lang w:eastAsia="uk-UA"/>
              </w:rPr>
              <w:t xml:space="preserve"> Любов Сергіївна,</w:t>
            </w:r>
          </w:p>
          <w:p w:rsidR="003C1EBA" w:rsidRPr="003C1EBA" w:rsidRDefault="003C1EBA" w:rsidP="003C1EBA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r w:rsidRPr="003C1EBA">
              <w:rPr>
                <w:color w:val="000000"/>
                <w:sz w:val="26"/>
                <w:szCs w:val="26"/>
                <w:lang w:eastAsia="uk-UA"/>
              </w:rPr>
              <w:t xml:space="preserve">роб. </w:t>
            </w:r>
            <w:proofErr w:type="spellStart"/>
            <w:r w:rsidRPr="003C1EBA">
              <w:rPr>
                <w:color w:val="000000"/>
                <w:sz w:val="26"/>
                <w:szCs w:val="26"/>
                <w:lang w:eastAsia="uk-UA"/>
              </w:rPr>
              <w:t>тел</w:t>
            </w:r>
            <w:proofErr w:type="spellEnd"/>
            <w:r w:rsidRPr="003C1EBA">
              <w:rPr>
                <w:color w:val="000000"/>
                <w:sz w:val="26"/>
                <w:szCs w:val="26"/>
                <w:lang w:eastAsia="uk-UA"/>
              </w:rPr>
              <w:t xml:space="preserve">. 52-14-52, </w:t>
            </w:r>
          </w:p>
          <w:p w:rsidR="0064581F" w:rsidRPr="003C1EBA" w:rsidRDefault="003C1EBA" w:rsidP="003C1EBA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3C1EBA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auto"/>
                <w:lang w:val="uk-UA" w:eastAsia="ru-RU"/>
              </w:rPr>
              <w:t>if.hr@land.gov.ua</w:t>
            </w:r>
          </w:p>
        </w:tc>
      </w:tr>
      <w:tr w:rsidR="0064581F" w:rsidRPr="0064581F" w:rsidTr="00DA1A55">
        <w:trPr>
          <w:trHeight w:val="242"/>
        </w:trPr>
        <w:tc>
          <w:tcPr>
            <w:tcW w:w="10348" w:type="dxa"/>
            <w:gridSpan w:val="3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r w:rsidRPr="0064581F"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  <w:lastRenderedPageBreak/>
              <w:t>Вимоги</w:t>
            </w:r>
            <w:proofErr w:type="spellEnd"/>
          </w:p>
        </w:tc>
      </w:tr>
      <w:tr w:rsidR="0064581F" w:rsidRPr="0064581F" w:rsidTr="00D2264F">
        <w:trPr>
          <w:trHeight w:val="523"/>
        </w:trPr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1.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</w:tcPr>
          <w:p w:rsidR="00D2264F" w:rsidRPr="001540AE" w:rsidRDefault="00EC5603" w:rsidP="005138C3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EC5603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Вища за освітнім ступенем бакалавра, молодшого спеціаліста за спеціальністю</w:t>
            </w:r>
            <w:r w:rsidR="00D2264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Pr="00EC5603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“</w:t>
            </w:r>
            <w:r w:rsidR="00D2264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Фінанси</w:t>
            </w:r>
            <w:r w:rsidRPr="00EC5603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”</w:t>
            </w:r>
            <w:r w:rsidR="00D2264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, </w:t>
            </w:r>
            <w:r w:rsidRPr="00EC5603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“</w:t>
            </w:r>
            <w:r w:rsidR="005138C3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Економіка підприємство</w:t>
            </w:r>
            <w:r w:rsidR="005138C3" w:rsidRPr="00EC5603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Pr="00EC5603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”</w:t>
            </w:r>
            <w:r w:rsidR="005138C3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, </w:t>
            </w:r>
            <w:r w:rsidR="005138C3" w:rsidRPr="00EC5603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“</w:t>
            </w:r>
            <w:r w:rsidR="005138C3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Облік і аудит</w:t>
            </w:r>
            <w:r w:rsidR="005138C3" w:rsidRPr="00EC5603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”</w:t>
            </w:r>
          </w:p>
        </w:tc>
      </w:tr>
      <w:tr w:rsidR="0064581F" w:rsidRPr="0064581F" w:rsidTr="00DA1A55">
        <w:trPr>
          <w:trHeight w:val="416"/>
        </w:trPr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2.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Досвіду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роботи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потребує</w:t>
            </w:r>
            <w:proofErr w:type="spellEnd"/>
          </w:p>
        </w:tc>
      </w:tr>
      <w:tr w:rsidR="0064581F" w:rsidRPr="0064581F" w:rsidTr="00D2264F">
        <w:trPr>
          <w:trHeight w:val="552"/>
        </w:trPr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3.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spacing w:line="264" w:lineRule="auto"/>
              <w:ind w:firstLine="0"/>
              <w:jc w:val="left"/>
              <w:rPr>
                <w:color w:val="000000"/>
                <w:sz w:val="26"/>
                <w:szCs w:val="26"/>
                <w:lang w:eastAsia="uk-UA"/>
              </w:rPr>
            </w:pPr>
            <w:r w:rsidRPr="0064581F">
              <w:rPr>
                <w:color w:val="000000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7229" w:type="dxa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Вільне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володіння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державною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мовою</w:t>
            </w:r>
            <w:proofErr w:type="spellEnd"/>
          </w:p>
        </w:tc>
      </w:tr>
      <w:tr w:rsidR="0064581F" w:rsidRPr="0064581F" w:rsidTr="00086509">
        <w:trPr>
          <w:trHeight w:val="438"/>
        </w:trPr>
        <w:tc>
          <w:tcPr>
            <w:tcW w:w="10348" w:type="dxa"/>
            <w:gridSpan w:val="3"/>
            <w:vAlign w:val="center"/>
          </w:tcPr>
          <w:p w:rsidR="0064581F" w:rsidRPr="0064581F" w:rsidRDefault="0064581F" w:rsidP="00043E36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proofErr w:type="spellStart"/>
            <w:r w:rsidRPr="006458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Вимоги</w:t>
            </w:r>
            <w:proofErr w:type="spellEnd"/>
            <w:r w:rsidRPr="006458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6458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компетентності</w:t>
            </w:r>
            <w:proofErr w:type="spellEnd"/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Досягнення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результатів</w:t>
            </w:r>
            <w:proofErr w:type="spellEnd"/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здатність до чіткого бачення результату діяльності.</w:t>
            </w:r>
          </w:p>
        </w:tc>
      </w:tr>
      <w:tr w:rsidR="0064581F" w:rsidRPr="0064581F" w:rsidTr="00D2264F">
        <w:trPr>
          <w:trHeight w:val="1896"/>
        </w:trPr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Відповідальність</w:t>
            </w:r>
            <w:proofErr w:type="spellEnd"/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  <w:r w:rsidR="00043E36">
              <w:rPr>
                <w:sz w:val="26"/>
                <w:szCs w:val="26"/>
              </w:rPr>
              <w:t>.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Якісне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поставлених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завдань</w:t>
            </w:r>
            <w:proofErr w:type="spellEnd"/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чітке і точне формулювання мети, цілей і завдань службової діяльності;</w:t>
            </w:r>
          </w:p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комплексний підхід до виконання завдань, виявлення ризиків;</w:t>
            </w:r>
          </w:p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043E36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450BD5" w:rsidRPr="0064581F" w:rsidRDefault="00450BD5" w:rsidP="005138C3">
      <w:pPr>
        <w:spacing w:line="264" w:lineRule="auto"/>
        <w:ind w:firstLine="0"/>
        <w:rPr>
          <w:sz w:val="26"/>
          <w:szCs w:val="26"/>
        </w:rPr>
      </w:pPr>
    </w:p>
    <w:sectPr w:rsidR="00450BD5" w:rsidRPr="0064581F" w:rsidSect="00DA1A55">
      <w:headerReference w:type="even" r:id="rId8"/>
      <w:headerReference w:type="default" r:id="rId9"/>
      <w:pgSz w:w="11906" w:h="16838" w:code="9"/>
      <w:pgMar w:top="284" w:right="424" w:bottom="28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67" w:rsidRDefault="00D15367" w:rsidP="00CC0987">
      <w:pPr>
        <w:spacing w:line="240" w:lineRule="auto"/>
      </w:pPr>
      <w:r>
        <w:separator/>
      </w:r>
    </w:p>
  </w:endnote>
  <w:endnote w:type="continuationSeparator" w:id="0">
    <w:p w:rsidR="00D15367" w:rsidRDefault="00D15367" w:rsidP="00CC0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67" w:rsidRDefault="00D15367" w:rsidP="00CC0987">
      <w:pPr>
        <w:spacing w:line="240" w:lineRule="auto"/>
      </w:pPr>
      <w:r>
        <w:separator/>
      </w:r>
    </w:p>
  </w:footnote>
  <w:footnote w:type="continuationSeparator" w:id="0">
    <w:p w:rsidR="00D15367" w:rsidRDefault="00D15367" w:rsidP="00CC0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54579F">
    <w:pPr>
      <w:framePr w:wrap="around" w:vAnchor="text" w:hAnchor="margin" w:xAlign="center" w:y="1"/>
    </w:pPr>
    <w:r>
      <w:fldChar w:fldCharType="begin"/>
    </w:r>
    <w:r w:rsidR="0064581F">
      <w:instrText xml:space="preserve">PAGE  </w:instrText>
    </w:r>
    <w:r>
      <w:fldChar w:fldCharType="separate"/>
    </w:r>
    <w:r w:rsidR="0064581F">
      <w:rPr>
        <w:noProof/>
      </w:rPr>
      <w:t>1</w:t>
    </w:r>
    <w:r>
      <w:fldChar w:fldCharType="end"/>
    </w:r>
  </w:p>
  <w:p w:rsidR="00210F96" w:rsidRDefault="0025090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54579F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64581F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25090E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5090E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4675"/>
    <w:multiLevelType w:val="hybridMultilevel"/>
    <w:tmpl w:val="19AC34BC"/>
    <w:lvl w:ilvl="0" w:tplc="B490A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326EB"/>
    <w:multiLevelType w:val="hybridMultilevel"/>
    <w:tmpl w:val="F6CCB7F8"/>
    <w:lvl w:ilvl="0" w:tplc="FDB0D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1F"/>
    <w:rsid w:val="00043E36"/>
    <w:rsid w:val="00067C09"/>
    <w:rsid w:val="00073FD4"/>
    <w:rsid w:val="00075165"/>
    <w:rsid w:val="00086509"/>
    <w:rsid w:val="000B3133"/>
    <w:rsid w:val="001316DD"/>
    <w:rsid w:val="001339EE"/>
    <w:rsid w:val="001540AE"/>
    <w:rsid w:val="00220E4E"/>
    <w:rsid w:val="0025090E"/>
    <w:rsid w:val="002822D8"/>
    <w:rsid w:val="00297412"/>
    <w:rsid w:val="00332774"/>
    <w:rsid w:val="00350BD4"/>
    <w:rsid w:val="003B6893"/>
    <w:rsid w:val="003C1EBA"/>
    <w:rsid w:val="00450BD5"/>
    <w:rsid w:val="004E7ABD"/>
    <w:rsid w:val="005138C3"/>
    <w:rsid w:val="0054579F"/>
    <w:rsid w:val="005D3C33"/>
    <w:rsid w:val="00630AC0"/>
    <w:rsid w:val="0064581F"/>
    <w:rsid w:val="006E38C9"/>
    <w:rsid w:val="007619CF"/>
    <w:rsid w:val="007775C8"/>
    <w:rsid w:val="007D7470"/>
    <w:rsid w:val="008C5FE4"/>
    <w:rsid w:val="00953647"/>
    <w:rsid w:val="00955B3F"/>
    <w:rsid w:val="009A279F"/>
    <w:rsid w:val="00A7396C"/>
    <w:rsid w:val="00B05DD3"/>
    <w:rsid w:val="00B27A76"/>
    <w:rsid w:val="00B53A43"/>
    <w:rsid w:val="00B659D4"/>
    <w:rsid w:val="00B75046"/>
    <w:rsid w:val="00C323A4"/>
    <w:rsid w:val="00C500C6"/>
    <w:rsid w:val="00CC0987"/>
    <w:rsid w:val="00CD5C04"/>
    <w:rsid w:val="00CF0771"/>
    <w:rsid w:val="00D15367"/>
    <w:rsid w:val="00D2264F"/>
    <w:rsid w:val="00D331B1"/>
    <w:rsid w:val="00D53F3F"/>
    <w:rsid w:val="00DA1A55"/>
    <w:rsid w:val="00DA3B66"/>
    <w:rsid w:val="00EC5603"/>
    <w:rsid w:val="00F00B55"/>
    <w:rsid w:val="00F17104"/>
    <w:rsid w:val="00F3758F"/>
    <w:rsid w:val="00F40133"/>
    <w:rsid w:val="00F45788"/>
    <w:rsid w:val="00F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EDA3"/>
  <w15:docId w15:val="{496A29E6-3C3B-407D-8567-CE37FEE4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1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0">
    <w:name w:val="rvts0"/>
    <w:basedOn w:val="a0"/>
    <w:rsid w:val="0064581F"/>
  </w:style>
  <w:style w:type="paragraph" w:styleId="a4">
    <w:name w:val="List Paragraph"/>
    <w:basedOn w:val="a"/>
    <w:uiPriority w:val="34"/>
    <w:qFormat/>
    <w:rsid w:val="0064581F"/>
    <w:pPr>
      <w:ind w:left="720"/>
      <w:contextualSpacing/>
    </w:pPr>
  </w:style>
  <w:style w:type="character" w:customStyle="1" w:styleId="a5">
    <w:name w:val="Основной текст_"/>
    <w:link w:val="1"/>
    <w:rsid w:val="0064581F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64581F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18"/>
      <w:shd w:val="clear" w:color="auto" w:fill="FFFFFF"/>
      <w:lang w:val="ru-RU" w:eastAsia="en-US"/>
    </w:rPr>
  </w:style>
  <w:style w:type="paragraph" w:customStyle="1" w:styleId="login-buttonuser">
    <w:name w:val="login-button__user"/>
    <w:basedOn w:val="a"/>
    <w:rsid w:val="0064581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A1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A5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rmal (Web)"/>
    <w:basedOn w:val="a"/>
    <w:rsid w:val="00C500C6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paragraph" w:customStyle="1" w:styleId="10">
    <w:name w:val="Абзац списка1"/>
    <w:basedOn w:val="a"/>
    <w:rsid w:val="00C500C6"/>
    <w:pPr>
      <w:suppressAutoHyphens/>
      <w:spacing w:before="280" w:after="280" w:line="240" w:lineRule="auto"/>
      <w:ind w:left="708"/>
      <w:jc w:val="left"/>
    </w:pPr>
    <w:rPr>
      <w:sz w:val="24"/>
      <w:szCs w:val="24"/>
      <w:lang w:val="ru-RU" w:eastAsia="zh-CN"/>
    </w:rPr>
  </w:style>
  <w:style w:type="paragraph" w:customStyle="1" w:styleId="11">
    <w:name w:val="Обычный1"/>
    <w:basedOn w:val="a"/>
    <w:rsid w:val="00C500C6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paragraph" w:styleId="a9">
    <w:name w:val="Body Text"/>
    <w:basedOn w:val="a"/>
    <w:link w:val="aa"/>
    <w:rsid w:val="00C500C6"/>
    <w:pPr>
      <w:suppressAutoHyphens/>
      <w:spacing w:after="140" w:line="288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a">
    <w:name w:val="Основной текст Знак"/>
    <w:basedOn w:val="a0"/>
    <w:link w:val="a9"/>
    <w:rsid w:val="00C500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Час та місце"/>
    <w:basedOn w:val="a"/>
    <w:rsid w:val="00075165"/>
    <w:pPr>
      <w:keepNext/>
      <w:keepLines/>
      <w:spacing w:before="120"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BDD8-6980-41AE-877F-307688A5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2101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HRmanager</dc:creator>
  <cp:lastModifiedBy>HRmanage</cp:lastModifiedBy>
  <cp:revision>3</cp:revision>
  <cp:lastPrinted>2022-09-08T07:14:00Z</cp:lastPrinted>
  <dcterms:created xsi:type="dcterms:W3CDTF">2023-09-27T10:53:00Z</dcterms:created>
  <dcterms:modified xsi:type="dcterms:W3CDTF">2023-09-27T11:09:00Z</dcterms:modified>
</cp:coreProperties>
</file>