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4FE" w:rsidRDefault="003064FE" w:rsidP="003064FE">
      <w:pPr>
        <w:shd w:val="clear" w:color="auto" w:fill="FFFFFF"/>
        <w:spacing w:line="240" w:lineRule="auto"/>
        <w:ind w:left="-851" w:firstLine="1560"/>
        <w:rPr>
          <w:bCs/>
          <w:color w:val="000000"/>
          <w:szCs w:val="28"/>
        </w:rPr>
      </w:pPr>
      <w:bookmarkStart w:id="0" w:name="_GoBack"/>
      <w:bookmarkEnd w:id="0"/>
    </w:p>
    <w:p w:rsidR="003064FE" w:rsidRPr="00E904BC" w:rsidRDefault="003064FE" w:rsidP="003064FE">
      <w:pPr>
        <w:shd w:val="clear" w:color="auto" w:fill="FFFFFF"/>
        <w:spacing w:line="240" w:lineRule="auto"/>
        <w:ind w:left="-851" w:firstLine="1560"/>
        <w:rPr>
          <w:bCs/>
          <w:color w:val="000000"/>
          <w:sz w:val="24"/>
          <w:szCs w:val="24"/>
        </w:rPr>
      </w:pPr>
    </w:p>
    <w:p w:rsidR="00C83024" w:rsidRPr="00E904BC" w:rsidRDefault="003064FE" w:rsidP="003064FE">
      <w:pPr>
        <w:shd w:val="clear" w:color="auto" w:fill="FFFFFF"/>
        <w:spacing w:line="240" w:lineRule="auto"/>
        <w:ind w:left="-851" w:firstLine="1560"/>
        <w:rPr>
          <w:bCs/>
          <w:color w:val="000000"/>
          <w:sz w:val="24"/>
          <w:szCs w:val="24"/>
        </w:rPr>
      </w:pPr>
      <w:r w:rsidRPr="00E904BC">
        <w:rPr>
          <w:bCs/>
          <w:color w:val="000000"/>
          <w:sz w:val="24"/>
          <w:szCs w:val="24"/>
        </w:rPr>
        <w:t xml:space="preserve">                                     </w:t>
      </w:r>
      <w:r w:rsidR="00C83024" w:rsidRPr="00E904BC">
        <w:rPr>
          <w:bCs/>
          <w:color w:val="000000"/>
          <w:sz w:val="24"/>
          <w:szCs w:val="24"/>
        </w:rPr>
        <w:t>ОГОЛОШЕННЯ</w:t>
      </w:r>
    </w:p>
    <w:p w:rsidR="00116C4C" w:rsidRPr="00E904BC" w:rsidRDefault="00C83024" w:rsidP="003064FE">
      <w:pPr>
        <w:spacing w:line="240" w:lineRule="auto"/>
        <w:ind w:left="-851" w:firstLine="0"/>
        <w:jc w:val="center"/>
        <w:rPr>
          <w:bCs/>
          <w:sz w:val="24"/>
          <w:szCs w:val="24"/>
        </w:rPr>
      </w:pPr>
      <w:r w:rsidRPr="00E904BC">
        <w:rPr>
          <w:bCs/>
          <w:sz w:val="24"/>
          <w:szCs w:val="24"/>
        </w:rPr>
        <w:t xml:space="preserve">про добір </w:t>
      </w:r>
      <w:r w:rsidR="000745ED" w:rsidRPr="00E904BC">
        <w:rPr>
          <w:bCs/>
          <w:sz w:val="24"/>
          <w:szCs w:val="24"/>
        </w:rPr>
        <w:t>на зайняття посади державної служби категорії «</w:t>
      </w:r>
      <w:r w:rsidR="00E904BC">
        <w:rPr>
          <w:bCs/>
          <w:sz w:val="24"/>
          <w:szCs w:val="24"/>
        </w:rPr>
        <w:t>Б</w:t>
      </w:r>
      <w:r w:rsidR="000745ED" w:rsidRPr="00E904BC">
        <w:rPr>
          <w:bCs/>
          <w:sz w:val="24"/>
          <w:szCs w:val="24"/>
        </w:rPr>
        <w:t>»</w:t>
      </w:r>
    </w:p>
    <w:p w:rsidR="00FD7BB1" w:rsidRPr="00E904BC" w:rsidRDefault="00FD7BB1" w:rsidP="003064FE">
      <w:pPr>
        <w:spacing w:line="240" w:lineRule="auto"/>
        <w:ind w:left="-851" w:firstLine="0"/>
        <w:jc w:val="center"/>
        <w:rPr>
          <w:bCs/>
          <w:sz w:val="24"/>
          <w:szCs w:val="24"/>
        </w:rPr>
      </w:pPr>
      <w:r w:rsidRPr="00E904BC">
        <w:rPr>
          <w:bCs/>
          <w:sz w:val="24"/>
          <w:szCs w:val="24"/>
        </w:rPr>
        <w:t>на період дії воєнного стану в Україні</w:t>
      </w:r>
    </w:p>
    <w:p w:rsidR="00FD7BB1" w:rsidRPr="00E904BC" w:rsidRDefault="00FD7BB1" w:rsidP="003064FE">
      <w:pPr>
        <w:spacing w:line="240" w:lineRule="auto"/>
        <w:ind w:left="-851" w:firstLine="0"/>
        <w:jc w:val="center"/>
        <w:rPr>
          <w:bCs/>
          <w:i/>
          <w:iCs/>
          <w:sz w:val="24"/>
          <w:szCs w:val="24"/>
        </w:rPr>
      </w:pPr>
    </w:p>
    <w:tbl>
      <w:tblPr>
        <w:tblStyle w:val="ae"/>
        <w:tblW w:w="10348" w:type="dxa"/>
        <w:tblInd w:w="-714" w:type="dxa"/>
        <w:tblLayout w:type="fixed"/>
        <w:tblLook w:val="04A0" w:firstRow="1" w:lastRow="0" w:firstColumn="1" w:lastColumn="0" w:noHBand="0" w:noVBand="1"/>
      </w:tblPr>
      <w:tblGrid>
        <w:gridCol w:w="539"/>
        <w:gridCol w:w="3004"/>
        <w:gridCol w:w="6805"/>
      </w:tblGrid>
      <w:tr w:rsidR="00131B14" w:rsidRPr="00E904BC" w:rsidTr="000B1519">
        <w:tc>
          <w:tcPr>
            <w:tcW w:w="3545" w:type="dxa"/>
            <w:gridSpan w:val="2"/>
          </w:tcPr>
          <w:p w:rsidR="00131B14" w:rsidRPr="00E904BC" w:rsidRDefault="00131B14" w:rsidP="003064FE">
            <w:pPr>
              <w:pStyle w:val="Default"/>
              <w:spacing w:line="264" w:lineRule="auto"/>
            </w:pPr>
            <w:r w:rsidRPr="00E904BC">
              <w:t>Назва та категорія посади, стосовно якої прийнято рішення про необхідність призначення</w:t>
            </w:r>
          </w:p>
        </w:tc>
        <w:tc>
          <w:tcPr>
            <w:tcW w:w="6803" w:type="dxa"/>
            <w:vAlign w:val="center"/>
          </w:tcPr>
          <w:p w:rsidR="00131B14" w:rsidRPr="00E904BC" w:rsidRDefault="00A00ED6" w:rsidP="003064FE">
            <w:pPr>
              <w:pStyle w:val="12"/>
              <w:spacing w:after="0" w:line="264" w:lineRule="auto"/>
              <w:jc w:val="both"/>
              <w:outlineLvl w:val="8"/>
              <w:rPr>
                <w:bCs/>
                <w:sz w:val="24"/>
                <w:szCs w:val="24"/>
              </w:rPr>
            </w:pPr>
            <w:r w:rsidRPr="00E904BC">
              <w:rPr>
                <w:bCs/>
                <w:sz w:val="24"/>
                <w:szCs w:val="24"/>
              </w:rPr>
              <w:t xml:space="preserve">Начальник </w:t>
            </w:r>
            <w:r w:rsidR="000F7C40" w:rsidRPr="00E904BC">
              <w:rPr>
                <w:bCs/>
                <w:sz w:val="24"/>
                <w:szCs w:val="24"/>
              </w:rPr>
              <w:t>відділу</w:t>
            </w:r>
            <w:r w:rsidR="0055000A" w:rsidRPr="00E904BC">
              <w:rPr>
                <w:bCs/>
                <w:sz w:val="24"/>
                <w:szCs w:val="24"/>
              </w:rPr>
              <w:t xml:space="preserve"> </w:t>
            </w:r>
            <w:r w:rsidRPr="00E904BC">
              <w:rPr>
                <w:bCs/>
                <w:sz w:val="24"/>
                <w:szCs w:val="24"/>
              </w:rPr>
              <w:t xml:space="preserve">роботи з персоналом </w:t>
            </w:r>
            <w:r w:rsidR="0055000A" w:rsidRPr="00E904BC">
              <w:rPr>
                <w:bCs/>
                <w:sz w:val="24"/>
                <w:szCs w:val="24"/>
              </w:rPr>
              <w:t>Головного управління Держгеокадастру в Івано-Франківській області</w:t>
            </w:r>
          </w:p>
        </w:tc>
      </w:tr>
      <w:tr w:rsidR="00131B14" w:rsidRPr="00E904BC" w:rsidTr="000B1519">
        <w:tc>
          <w:tcPr>
            <w:tcW w:w="3545" w:type="dxa"/>
            <w:gridSpan w:val="2"/>
          </w:tcPr>
          <w:p w:rsidR="00131B14" w:rsidRPr="00E904BC" w:rsidRDefault="00131B14" w:rsidP="003064FE">
            <w:pPr>
              <w:pStyle w:val="Default"/>
              <w:spacing w:line="264" w:lineRule="auto"/>
            </w:pPr>
            <w:r w:rsidRPr="00E904BC">
              <w:t>Посадові обов’язки</w:t>
            </w:r>
          </w:p>
        </w:tc>
        <w:tc>
          <w:tcPr>
            <w:tcW w:w="6803" w:type="dxa"/>
          </w:tcPr>
          <w:p w:rsidR="00A00ED6" w:rsidRPr="00E904BC" w:rsidRDefault="00A00ED6" w:rsidP="00A00ED6">
            <w:pPr>
              <w:pStyle w:val="rvps2"/>
              <w:shd w:val="clear" w:color="auto" w:fill="FFFFFF"/>
              <w:spacing w:before="0" w:beforeAutospacing="0" w:after="0" w:afterAutospacing="0"/>
              <w:ind w:firstLine="127"/>
              <w:jc w:val="both"/>
              <w:textAlignment w:val="baseline"/>
            </w:pPr>
            <w:bookmarkStart w:id="1" w:name="n100"/>
            <w:bookmarkEnd w:id="1"/>
            <w:r w:rsidRPr="00E904BC">
              <w:t>- організовує роботу щодо розробки структури Головного управління</w:t>
            </w:r>
          </w:p>
          <w:p w:rsidR="00A00ED6" w:rsidRPr="00E904BC" w:rsidRDefault="00A00ED6" w:rsidP="00A00ED6">
            <w:pPr>
              <w:pStyle w:val="rvps2"/>
              <w:shd w:val="clear" w:color="auto" w:fill="FFFFFF"/>
              <w:spacing w:before="0" w:beforeAutospacing="0" w:after="0" w:afterAutospacing="0"/>
              <w:ind w:firstLine="127"/>
              <w:jc w:val="both"/>
              <w:textAlignment w:val="baseline"/>
            </w:pPr>
            <w:r w:rsidRPr="00E904BC">
              <w:t>-</w:t>
            </w:r>
            <w:bookmarkStart w:id="2" w:name="n34"/>
            <w:bookmarkEnd w:id="2"/>
            <w:r w:rsidRPr="00E904BC">
              <w:t xml:space="preserve"> розробляє і бере участь у розробленні проектів нормативно-правових актів, що стосуються питань відділу роботи з персоналом, трудових відносин та державної служби</w:t>
            </w:r>
          </w:p>
          <w:p w:rsidR="00A00ED6" w:rsidRPr="00E904BC" w:rsidRDefault="00A00ED6" w:rsidP="00A00ED6">
            <w:pPr>
              <w:pStyle w:val="rvps2"/>
              <w:shd w:val="clear" w:color="auto" w:fill="FFFFFF"/>
              <w:spacing w:before="0" w:beforeAutospacing="0" w:after="0" w:afterAutospacing="0"/>
              <w:ind w:firstLine="127"/>
              <w:jc w:val="both"/>
              <w:textAlignment w:val="baseline"/>
            </w:pPr>
            <w:r w:rsidRPr="00E904BC">
              <w:t xml:space="preserve">- бере участь у розробці </w:t>
            </w:r>
            <w:bookmarkStart w:id="3" w:name="n35"/>
            <w:bookmarkStart w:id="4" w:name="n36"/>
            <w:bookmarkStart w:id="5" w:name="n37"/>
            <w:bookmarkEnd w:id="3"/>
            <w:bookmarkEnd w:id="4"/>
            <w:bookmarkEnd w:id="5"/>
            <w:r w:rsidRPr="00E904BC">
              <w:t>посадових інструкцій державних службовців Головного управління</w:t>
            </w:r>
          </w:p>
          <w:p w:rsidR="00A00ED6" w:rsidRPr="00E904BC" w:rsidRDefault="00A00ED6" w:rsidP="00A00ED6">
            <w:pPr>
              <w:pStyle w:val="rvps2"/>
              <w:shd w:val="clear" w:color="auto" w:fill="FFFFFF"/>
              <w:spacing w:before="0" w:beforeAutospacing="0" w:after="0" w:afterAutospacing="0"/>
              <w:ind w:firstLine="127"/>
              <w:jc w:val="both"/>
              <w:textAlignment w:val="baseline"/>
            </w:pPr>
            <w:r w:rsidRPr="00E904BC">
              <w:t xml:space="preserve">- </w:t>
            </w:r>
            <w:bookmarkStart w:id="6" w:name="n38"/>
            <w:bookmarkStart w:id="7" w:name="n39"/>
            <w:bookmarkEnd w:id="6"/>
            <w:bookmarkEnd w:id="7"/>
            <w:r w:rsidRPr="00E904BC">
              <w:t>вивчає потребу в персоналі на вакантні посади та вносить відповідні пропозиції керівнику Головного управління</w:t>
            </w:r>
          </w:p>
          <w:p w:rsidR="00A00ED6" w:rsidRPr="00E904BC" w:rsidRDefault="00A00ED6" w:rsidP="00A00ED6">
            <w:pPr>
              <w:pStyle w:val="rvps2"/>
              <w:shd w:val="clear" w:color="auto" w:fill="FFFFFF"/>
              <w:spacing w:before="0" w:beforeAutospacing="0" w:after="0" w:afterAutospacing="0"/>
              <w:ind w:firstLine="127"/>
              <w:jc w:val="both"/>
              <w:textAlignment w:val="baseline"/>
            </w:pPr>
            <w:r w:rsidRPr="00E904BC">
              <w:t xml:space="preserve">- </w:t>
            </w:r>
            <w:bookmarkStart w:id="8" w:name="n40"/>
            <w:bookmarkStart w:id="9" w:name="n41"/>
            <w:bookmarkEnd w:id="8"/>
            <w:bookmarkEnd w:id="9"/>
            <w:r w:rsidRPr="00E904BC">
              <w:t xml:space="preserve"> приймає документи від кандидатів на зайняття вакантних посад державної служби категорій «Б» та «В», проводить перевірку документів, поданих кандидатами, на відповідність встановленим законом вимогам, повідомляє кандидатів про результати такої перевірки, здійснює інші заходи щодо організації конкурсного відбору/добору</w:t>
            </w:r>
          </w:p>
          <w:p w:rsidR="00A00ED6" w:rsidRPr="00E904BC" w:rsidRDefault="00A00ED6" w:rsidP="00A00ED6">
            <w:pPr>
              <w:pStyle w:val="rvps2"/>
              <w:shd w:val="clear" w:color="auto" w:fill="FFFFFF"/>
              <w:spacing w:before="0" w:beforeAutospacing="0" w:after="0" w:afterAutospacing="0"/>
              <w:ind w:firstLine="127"/>
              <w:jc w:val="both"/>
              <w:textAlignment w:val="baseline"/>
            </w:pPr>
            <w:r w:rsidRPr="00E904BC">
              <w:t xml:space="preserve">- </w:t>
            </w:r>
            <w:bookmarkStart w:id="10" w:name="n42"/>
            <w:bookmarkStart w:id="11" w:name="n43"/>
            <w:bookmarkStart w:id="12" w:name="n47"/>
            <w:bookmarkEnd w:id="10"/>
            <w:bookmarkEnd w:id="11"/>
            <w:bookmarkEnd w:id="12"/>
            <w:r w:rsidRPr="00E904BC">
              <w:t>опрацьовує штатний розпис Головного управління</w:t>
            </w:r>
          </w:p>
          <w:p w:rsidR="00A00ED6" w:rsidRPr="00E904BC" w:rsidRDefault="00A00ED6" w:rsidP="00A00ED6">
            <w:pPr>
              <w:pStyle w:val="rvps2"/>
              <w:shd w:val="clear" w:color="auto" w:fill="FFFFFF"/>
              <w:spacing w:before="0" w:beforeAutospacing="0" w:after="0" w:afterAutospacing="0"/>
              <w:ind w:firstLine="127"/>
              <w:jc w:val="both"/>
              <w:textAlignment w:val="baseline"/>
            </w:pPr>
            <w:r w:rsidRPr="00E904BC">
              <w:t xml:space="preserve">- </w:t>
            </w:r>
            <w:bookmarkStart w:id="13" w:name="n48"/>
            <w:bookmarkStart w:id="14" w:name="n49"/>
            <w:bookmarkEnd w:id="13"/>
            <w:bookmarkEnd w:id="14"/>
            <w:r w:rsidRPr="00E904BC">
              <w:t xml:space="preserve">забезпечує планування службової кар’єри,  заміщення посад державної служби </w:t>
            </w:r>
          </w:p>
          <w:p w:rsidR="00A00ED6" w:rsidRPr="00E904BC" w:rsidRDefault="00A00ED6" w:rsidP="00A00ED6">
            <w:pPr>
              <w:pStyle w:val="rvps2"/>
              <w:shd w:val="clear" w:color="auto" w:fill="FFFFFF"/>
              <w:spacing w:before="0" w:beforeAutospacing="0" w:after="0" w:afterAutospacing="0"/>
              <w:ind w:firstLine="127"/>
              <w:jc w:val="both"/>
              <w:textAlignment w:val="baseline"/>
            </w:pPr>
            <w:r w:rsidRPr="00E904BC">
              <w:t xml:space="preserve">- </w:t>
            </w:r>
            <w:bookmarkStart w:id="15" w:name="n54"/>
            <w:bookmarkStart w:id="16" w:name="n55"/>
            <w:bookmarkEnd w:id="15"/>
            <w:bookmarkEnd w:id="16"/>
            <w:r w:rsidRPr="00E904BC">
              <w:t>веде встановлену звітно-облікову документацію, готує звітність з кадрових питань</w:t>
            </w:r>
          </w:p>
          <w:p w:rsidR="00A00ED6" w:rsidRPr="00E904BC" w:rsidRDefault="00A00ED6" w:rsidP="00A00ED6">
            <w:pPr>
              <w:pStyle w:val="rvps2"/>
              <w:shd w:val="clear" w:color="auto" w:fill="FFFFFF"/>
              <w:spacing w:before="0" w:beforeAutospacing="0" w:after="0" w:afterAutospacing="0"/>
              <w:ind w:firstLine="127"/>
              <w:jc w:val="both"/>
              <w:textAlignment w:val="baseline"/>
            </w:pPr>
            <w:r w:rsidRPr="00E904BC">
              <w:t xml:space="preserve">- </w:t>
            </w:r>
            <w:bookmarkStart w:id="17" w:name="n56"/>
            <w:bookmarkEnd w:id="17"/>
            <w:r w:rsidRPr="00E904BC">
              <w:t>аналізує кількісний та якісний склад державних службовців</w:t>
            </w:r>
          </w:p>
          <w:p w:rsidR="00A00ED6" w:rsidRPr="00E904BC" w:rsidRDefault="00A00ED6" w:rsidP="00A00ED6">
            <w:pPr>
              <w:pStyle w:val="rvps2"/>
              <w:shd w:val="clear" w:color="auto" w:fill="FFFFFF"/>
              <w:spacing w:before="0" w:beforeAutospacing="0" w:after="0" w:afterAutospacing="0"/>
              <w:ind w:firstLine="127"/>
              <w:jc w:val="both"/>
              <w:textAlignment w:val="baseline"/>
            </w:pPr>
            <w:r w:rsidRPr="00E904BC">
              <w:t xml:space="preserve">- </w:t>
            </w:r>
            <w:bookmarkStart w:id="18" w:name="n57"/>
            <w:bookmarkEnd w:id="18"/>
            <w:r w:rsidRPr="00E904BC">
              <w:t xml:space="preserve">надає консультативну допомогу з питань відділу роботи з персоналом </w:t>
            </w:r>
            <w:bookmarkStart w:id="19" w:name="n58"/>
            <w:bookmarkEnd w:id="19"/>
          </w:p>
          <w:p w:rsidR="00A00ED6" w:rsidRPr="00E904BC" w:rsidRDefault="00A00ED6" w:rsidP="00A00ED6">
            <w:pPr>
              <w:pStyle w:val="rvps2"/>
              <w:shd w:val="clear" w:color="auto" w:fill="FFFFFF"/>
              <w:spacing w:before="0" w:beforeAutospacing="0" w:after="0" w:afterAutospacing="0"/>
              <w:ind w:firstLine="127"/>
              <w:jc w:val="both"/>
              <w:textAlignment w:val="baseline"/>
            </w:pPr>
            <w:r w:rsidRPr="00E904BC">
              <w:t>- обчислює стаж роботи та державної служби</w:t>
            </w:r>
          </w:p>
          <w:p w:rsidR="00A00ED6" w:rsidRPr="00E904BC" w:rsidRDefault="00A00ED6" w:rsidP="00A00ED6">
            <w:pPr>
              <w:pStyle w:val="rvps2"/>
              <w:shd w:val="clear" w:color="auto" w:fill="FFFFFF"/>
              <w:spacing w:before="0" w:beforeAutospacing="0" w:after="0" w:afterAutospacing="0"/>
              <w:ind w:firstLine="127"/>
              <w:jc w:val="both"/>
              <w:textAlignment w:val="baseline"/>
            </w:pPr>
            <w:r w:rsidRPr="00E904BC">
              <w:t xml:space="preserve">- </w:t>
            </w:r>
            <w:bookmarkStart w:id="20" w:name="n59"/>
            <w:bookmarkStart w:id="21" w:name="n60"/>
            <w:bookmarkEnd w:id="20"/>
            <w:bookmarkEnd w:id="21"/>
            <w:r w:rsidRPr="00E904BC">
              <w:t>розглядає пропозиції та готує документи щодо заохочення та нагородження персоналу державними нагородами, відомчими заохочувальними відзнаками, веде відповідний облік</w:t>
            </w:r>
          </w:p>
          <w:p w:rsidR="00A00ED6" w:rsidRPr="00E904BC" w:rsidRDefault="00A00ED6" w:rsidP="00A00ED6">
            <w:pPr>
              <w:pStyle w:val="rvps2"/>
              <w:shd w:val="clear" w:color="auto" w:fill="FFFFFF"/>
              <w:spacing w:before="0" w:beforeAutospacing="0" w:after="0" w:afterAutospacing="0"/>
              <w:ind w:firstLine="127"/>
              <w:jc w:val="both"/>
              <w:textAlignment w:val="baseline"/>
            </w:pPr>
            <w:r w:rsidRPr="00E904BC">
              <w:t xml:space="preserve">- </w:t>
            </w:r>
            <w:bookmarkStart w:id="22" w:name="n61"/>
            <w:bookmarkEnd w:id="22"/>
            <w:r w:rsidRPr="00E904BC">
              <w:t>організовує складення Присяги державного службовця особою, яка вперше вступає на державну службу, оформляє документи про присвоєння відповідних рангів державним службовцям</w:t>
            </w:r>
          </w:p>
          <w:p w:rsidR="00A00ED6" w:rsidRPr="00E904BC" w:rsidRDefault="00A00ED6" w:rsidP="00A00ED6">
            <w:pPr>
              <w:pStyle w:val="rvps2"/>
              <w:shd w:val="clear" w:color="auto" w:fill="FFFFFF"/>
              <w:spacing w:before="0" w:beforeAutospacing="0" w:after="0" w:afterAutospacing="0"/>
              <w:ind w:firstLine="127"/>
              <w:jc w:val="both"/>
              <w:textAlignment w:val="baseline"/>
            </w:pPr>
            <w:r w:rsidRPr="00E904BC">
              <w:t>-</w:t>
            </w:r>
            <w:bookmarkStart w:id="23" w:name="n62"/>
            <w:bookmarkEnd w:id="23"/>
            <w:r w:rsidRPr="00E904BC">
              <w:t xml:space="preserve"> ознайомлює державних службовців з правилами внутрішнього службового розпорядку, посадовими інструкціями </w:t>
            </w:r>
          </w:p>
          <w:p w:rsidR="00A00ED6" w:rsidRPr="00E904BC" w:rsidRDefault="00A00ED6" w:rsidP="00A00ED6">
            <w:pPr>
              <w:pStyle w:val="rvps2"/>
              <w:shd w:val="clear" w:color="auto" w:fill="FFFFFF"/>
              <w:spacing w:before="0" w:beforeAutospacing="0" w:after="0" w:afterAutospacing="0"/>
              <w:ind w:firstLine="127"/>
              <w:jc w:val="both"/>
              <w:textAlignment w:val="baseline"/>
            </w:pPr>
            <w:r w:rsidRPr="00E904BC">
              <w:t>-</w:t>
            </w:r>
            <w:bookmarkStart w:id="24" w:name="n63"/>
            <w:bookmarkEnd w:id="24"/>
            <w:r w:rsidRPr="00E904BC">
              <w:t xml:space="preserve"> оформляє і видає державному службовцю службове посвідчення</w:t>
            </w:r>
            <w:bookmarkStart w:id="25" w:name="n64"/>
            <w:bookmarkEnd w:id="25"/>
          </w:p>
          <w:p w:rsidR="00A00ED6" w:rsidRPr="00E904BC" w:rsidRDefault="00A00ED6" w:rsidP="00A00ED6">
            <w:pPr>
              <w:pStyle w:val="rvps2"/>
              <w:shd w:val="clear" w:color="auto" w:fill="FFFFFF"/>
              <w:spacing w:before="0" w:beforeAutospacing="0" w:after="0" w:afterAutospacing="0"/>
              <w:ind w:firstLine="127"/>
              <w:jc w:val="both"/>
              <w:textAlignment w:val="baseline"/>
            </w:pPr>
            <w:r w:rsidRPr="00E904BC">
              <w:t>- забезпечує підготовку матеріалів щодо призначення на посади та звільнення персоналу</w:t>
            </w:r>
          </w:p>
          <w:p w:rsidR="00A00ED6" w:rsidRPr="00E904BC" w:rsidRDefault="00A00ED6" w:rsidP="00A00ED6">
            <w:pPr>
              <w:pStyle w:val="rvps2"/>
              <w:shd w:val="clear" w:color="auto" w:fill="FFFFFF"/>
              <w:spacing w:before="0" w:beforeAutospacing="0" w:after="0" w:afterAutospacing="0"/>
              <w:ind w:firstLine="127"/>
              <w:jc w:val="both"/>
              <w:textAlignment w:val="baseline"/>
            </w:pPr>
            <w:r w:rsidRPr="00E904BC">
              <w:t xml:space="preserve"> </w:t>
            </w:r>
            <w:bookmarkStart w:id="26" w:name="n65"/>
            <w:bookmarkEnd w:id="26"/>
            <w:r w:rsidRPr="00E904BC">
              <w:t>- здійснює контроль за встановленням надбавок за вислугу років</w:t>
            </w:r>
          </w:p>
          <w:p w:rsidR="00A00ED6" w:rsidRPr="00E904BC" w:rsidRDefault="00A00ED6" w:rsidP="00A00ED6">
            <w:pPr>
              <w:pStyle w:val="rvps2"/>
              <w:shd w:val="clear" w:color="auto" w:fill="FFFFFF"/>
              <w:spacing w:before="0" w:beforeAutospacing="0" w:after="0" w:afterAutospacing="0"/>
              <w:ind w:firstLine="127"/>
              <w:jc w:val="both"/>
              <w:textAlignment w:val="baseline"/>
            </w:pPr>
            <w:r w:rsidRPr="00E904BC">
              <w:t xml:space="preserve">- </w:t>
            </w:r>
            <w:bookmarkStart w:id="27" w:name="n66"/>
            <w:bookmarkEnd w:id="27"/>
            <w:r w:rsidRPr="00E904BC">
              <w:t>формує графік відпусток, готує проекти актів щодо надання відпусток персоналу, контролює їх подання та веде облік</w:t>
            </w:r>
          </w:p>
          <w:p w:rsidR="00A00ED6" w:rsidRPr="00E904BC" w:rsidRDefault="00A00ED6" w:rsidP="00A00ED6">
            <w:pPr>
              <w:pStyle w:val="rvps2"/>
              <w:shd w:val="clear" w:color="auto" w:fill="FFFFFF"/>
              <w:spacing w:before="0" w:beforeAutospacing="0" w:after="0" w:afterAutospacing="0"/>
              <w:ind w:firstLine="127"/>
              <w:jc w:val="both"/>
              <w:textAlignment w:val="baseline"/>
            </w:pPr>
            <w:r w:rsidRPr="00E904BC">
              <w:t>-</w:t>
            </w:r>
            <w:bookmarkStart w:id="28" w:name="n67"/>
            <w:bookmarkEnd w:id="28"/>
            <w:r w:rsidRPr="00E904BC">
              <w:t xml:space="preserve"> здійснює роботу, пов’язану із заповненням, обліком і зберіганням трудових книжок та особових справ </w:t>
            </w:r>
          </w:p>
          <w:p w:rsidR="00A00ED6" w:rsidRPr="00E904BC" w:rsidRDefault="00A00ED6" w:rsidP="00A00ED6">
            <w:pPr>
              <w:pStyle w:val="rvps2"/>
              <w:shd w:val="clear" w:color="auto" w:fill="FFFFFF"/>
              <w:spacing w:before="0" w:beforeAutospacing="0" w:after="0" w:afterAutospacing="0"/>
              <w:ind w:firstLine="127"/>
              <w:jc w:val="both"/>
              <w:textAlignment w:val="baseline"/>
            </w:pPr>
            <w:r w:rsidRPr="00E904BC">
              <w:t xml:space="preserve">- </w:t>
            </w:r>
            <w:bookmarkStart w:id="29" w:name="n68"/>
            <w:bookmarkEnd w:id="29"/>
            <w:r w:rsidRPr="00E904BC">
              <w:t>оформляє і видає довідки з місця роботи працівника</w:t>
            </w:r>
          </w:p>
          <w:p w:rsidR="004B43D5" w:rsidRPr="00E904BC" w:rsidRDefault="004B43D5" w:rsidP="00A00ED6">
            <w:pPr>
              <w:pStyle w:val="rvps2"/>
              <w:shd w:val="clear" w:color="auto" w:fill="FFFFFF"/>
              <w:spacing w:before="0" w:beforeAutospacing="0" w:after="0" w:afterAutospacing="0"/>
              <w:ind w:firstLine="127"/>
              <w:jc w:val="both"/>
              <w:textAlignment w:val="baseline"/>
            </w:pPr>
            <w:r w:rsidRPr="00E904BC">
              <w:lastRenderedPageBreak/>
              <w:t xml:space="preserve">- </w:t>
            </w:r>
            <w:r w:rsidR="00963E34" w:rsidRPr="00963E34">
              <w:t>веде</w:t>
            </w:r>
            <w:r w:rsidRPr="00E904BC">
              <w:t xml:space="preserve"> облік військовозобов’язаних і призовників та </w:t>
            </w:r>
            <w:r w:rsidR="00963E34" w:rsidRPr="00963E34">
              <w:t>зд</w:t>
            </w:r>
            <w:r w:rsidR="00963E34">
              <w:t>і</w:t>
            </w:r>
            <w:r w:rsidR="00963E34" w:rsidRPr="00963E34">
              <w:t>йсню</w:t>
            </w:r>
            <w:r w:rsidR="00963E34">
              <w:t>є</w:t>
            </w:r>
            <w:r w:rsidR="00963E34" w:rsidRPr="00963E34">
              <w:t xml:space="preserve"> </w:t>
            </w:r>
            <w:r w:rsidRPr="00E904BC">
              <w:t xml:space="preserve">бронювання військовозобов’язаних </w:t>
            </w:r>
            <w:r w:rsidR="00963E34">
              <w:t xml:space="preserve">працівників </w:t>
            </w:r>
            <w:r w:rsidRPr="00E904BC">
              <w:t>в Головному управлінні</w:t>
            </w:r>
          </w:p>
          <w:p w:rsidR="00A00ED6" w:rsidRPr="00E904BC" w:rsidRDefault="00A00ED6" w:rsidP="00A00ED6">
            <w:pPr>
              <w:pStyle w:val="rvps2"/>
              <w:shd w:val="clear" w:color="auto" w:fill="FFFFFF"/>
              <w:spacing w:before="0" w:beforeAutospacing="0" w:after="0" w:afterAutospacing="0"/>
              <w:ind w:firstLine="127"/>
              <w:jc w:val="both"/>
              <w:textAlignment w:val="baseline"/>
            </w:pPr>
            <w:r w:rsidRPr="00E904BC">
              <w:t>-</w:t>
            </w:r>
            <w:bookmarkStart w:id="30" w:name="n70"/>
            <w:bookmarkStart w:id="31" w:name="n71"/>
            <w:bookmarkEnd w:id="30"/>
            <w:bookmarkEnd w:id="31"/>
            <w:r w:rsidRPr="00E904BC">
              <w:t xml:space="preserve"> забезпечує видачу звільненій особі копії </w:t>
            </w:r>
            <w:r w:rsidR="00963E34" w:rsidRPr="00963E34">
              <w:t>наказу</w:t>
            </w:r>
            <w:r w:rsidRPr="00E904BC">
              <w:t xml:space="preserve"> про звільнення, належно оформленої трудової книжки</w:t>
            </w:r>
          </w:p>
          <w:p w:rsidR="00A00ED6" w:rsidRPr="00E904BC" w:rsidRDefault="00A00ED6" w:rsidP="00A00ED6">
            <w:pPr>
              <w:pStyle w:val="rvps2"/>
              <w:shd w:val="clear" w:color="auto" w:fill="FFFFFF"/>
              <w:spacing w:before="0" w:beforeAutospacing="0" w:after="0" w:afterAutospacing="0"/>
              <w:ind w:firstLine="127"/>
              <w:jc w:val="both"/>
              <w:textAlignment w:val="baseline"/>
            </w:pPr>
            <w:r w:rsidRPr="00E904BC">
              <w:t xml:space="preserve">- </w:t>
            </w:r>
            <w:bookmarkStart w:id="32" w:name="n73"/>
            <w:bookmarkStart w:id="33" w:name="n74"/>
            <w:bookmarkStart w:id="34" w:name="n75"/>
            <w:bookmarkStart w:id="35" w:name="n76"/>
            <w:bookmarkEnd w:id="32"/>
            <w:bookmarkEnd w:id="33"/>
            <w:bookmarkEnd w:id="34"/>
            <w:bookmarkEnd w:id="35"/>
            <w:r w:rsidRPr="00E904BC">
              <w:t>забезпечує організацію проведення перевірки достовірності відомостей щодо застосування заборон, передбачених</w:t>
            </w:r>
            <w:r w:rsidRPr="00E904BC">
              <w:rPr>
                <w:rStyle w:val="apple-converted-space"/>
              </w:rPr>
              <w:t xml:space="preserve"> </w:t>
            </w:r>
            <w:hyperlink r:id="rId8" w:anchor="n13" w:tgtFrame="_blank" w:history="1">
              <w:r w:rsidRPr="00E904BC">
                <w:rPr>
                  <w:rStyle w:val="ad"/>
                  <w:bdr w:val="none" w:sz="0" w:space="0" w:color="auto" w:frame="1"/>
                </w:rPr>
                <w:t>частинами третьою</w:t>
              </w:r>
            </w:hyperlink>
            <w:r w:rsidRPr="00E904BC">
              <w:t xml:space="preserve"> і</w:t>
            </w:r>
            <w:r w:rsidRPr="00E904BC">
              <w:rPr>
                <w:rStyle w:val="apple-converted-space"/>
              </w:rPr>
              <w:t xml:space="preserve"> </w:t>
            </w:r>
            <w:hyperlink r:id="rId9" w:anchor="n14" w:tgtFrame="_blank" w:history="1">
              <w:r w:rsidRPr="00E904BC">
                <w:rPr>
                  <w:rStyle w:val="ad"/>
                  <w:bdr w:val="none" w:sz="0" w:space="0" w:color="auto" w:frame="1"/>
                </w:rPr>
                <w:t>четвертою</w:t>
              </w:r>
            </w:hyperlink>
            <w:r w:rsidRPr="00E904BC">
              <w:t xml:space="preserve"> статті 1 Закону України «Про очищення влади», готує довідку про її результати</w:t>
            </w:r>
          </w:p>
          <w:p w:rsidR="00143CBD" w:rsidRPr="00E904BC" w:rsidRDefault="00A00ED6" w:rsidP="00A00ED6">
            <w:pPr>
              <w:widowControl w:val="0"/>
              <w:shd w:val="clear" w:color="auto" w:fill="FFFFFF"/>
              <w:tabs>
                <w:tab w:val="left" w:pos="989"/>
              </w:tabs>
              <w:spacing w:line="264" w:lineRule="auto"/>
              <w:ind w:firstLine="0"/>
              <w:rPr>
                <w:spacing w:val="-2"/>
                <w:sz w:val="24"/>
                <w:szCs w:val="24"/>
                <w:shd w:val="clear" w:color="auto" w:fill="FFFFFF"/>
              </w:rPr>
            </w:pPr>
            <w:r w:rsidRPr="00E904BC">
              <w:rPr>
                <w:sz w:val="24"/>
                <w:szCs w:val="24"/>
              </w:rPr>
              <w:t>-</w:t>
            </w:r>
            <w:bookmarkStart w:id="36" w:name="n77"/>
            <w:bookmarkStart w:id="37" w:name="n78"/>
            <w:bookmarkEnd w:id="36"/>
            <w:bookmarkEnd w:id="37"/>
            <w:r w:rsidRPr="00E904BC">
              <w:rPr>
                <w:sz w:val="24"/>
                <w:szCs w:val="24"/>
              </w:rPr>
              <w:t xml:space="preserve"> розглядає звернення громадян, підприємств, установ та організацій, посадових осіб, запити та звернення народних депутатів, запити на інформацію з питань управління персоналом</w:t>
            </w:r>
          </w:p>
        </w:tc>
      </w:tr>
      <w:tr w:rsidR="00131B14" w:rsidRPr="003064FE" w:rsidTr="000B1519">
        <w:tc>
          <w:tcPr>
            <w:tcW w:w="3545" w:type="dxa"/>
            <w:gridSpan w:val="2"/>
          </w:tcPr>
          <w:p w:rsidR="00131B14" w:rsidRPr="00E904BC" w:rsidRDefault="00131B14" w:rsidP="003064FE">
            <w:pPr>
              <w:pStyle w:val="Default"/>
              <w:spacing w:line="264" w:lineRule="auto"/>
            </w:pPr>
            <w:r w:rsidRPr="00E904BC">
              <w:lastRenderedPageBreak/>
              <w:t>Умови оплати праці</w:t>
            </w:r>
          </w:p>
        </w:tc>
        <w:tc>
          <w:tcPr>
            <w:tcW w:w="6803" w:type="dxa"/>
          </w:tcPr>
          <w:p w:rsidR="00EE62FE" w:rsidRPr="00E904BC" w:rsidRDefault="0055000A" w:rsidP="004B43D5">
            <w:pPr>
              <w:pStyle w:val="12"/>
              <w:tabs>
                <w:tab w:val="left" w:pos="6451"/>
              </w:tabs>
              <w:spacing w:after="0" w:line="264" w:lineRule="auto"/>
              <w:jc w:val="both"/>
              <w:outlineLvl w:val="8"/>
              <w:rPr>
                <w:color w:val="000000" w:themeColor="text1"/>
                <w:spacing w:val="0"/>
                <w:sz w:val="24"/>
                <w:szCs w:val="24"/>
                <w:shd w:val="clear" w:color="auto" w:fill="auto"/>
              </w:rPr>
            </w:pPr>
            <w:r w:rsidRPr="00E904BC">
              <w:rPr>
                <w:sz w:val="24"/>
                <w:szCs w:val="24"/>
                <w:lang w:val="ru-RU"/>
              </w:rPr>
              <w:t xml:space="preserve">Посадовий оклад </w:t>
            </w:r>
            <w:r w:rsidRPr="00E904BC">
              <w:rPr>
                <w:iCs/>
                <w:sz w:val="24"/>
                <w:szCs w:val="24"/>
                <w:lang w:val="ru-RU"/>
              </w:rPr>
              <w:t xml:space="preserve">– </w:t>
            </w:r>
            <w:r w:rsidR="004B43D5" w:rsidRPr="00E904BC">
              <w:rPr>
                <w:iCs/>
                <w:sz w:val="24"/>
                <w:szCs w:val="24"/>
                <w:lang w:val="ru-RU"/>
              </w:rPr>
              <w:t>75</w:t>
            </w:r>
            <w:r w:rsidRPr="00E904BC">
              <w:rPr>
                <w:iCs/>
                <w:sz w:val="24"/>
                <w:szCs w:val="24"/>
                <w:lang w:val="ru-RU"/>
              </w:rPr>
              <w:t>00</w:t>
            </w:r>
            <w:r w:rsidRPr="00E904BC">
              <w:rPr>
                <w:sz w:val="24"/>
                <w:szCs w:val="24"/>
                <w:lang w:val="ru-RU"/>
              </w:rPr>
              <w:t xml:space="preserve"> г</w:t>
            </w:r>
            <w:r w:rsidRPr="00E904BC">
              <w:rPr>
                <w:iCs/>
                <w:sz w:val="24"/>
                <w:szCs w:val="24"/>
                <w:lang w:val="ru-RU"/>
              </w:rPr>
              <w:t xml:space="preserve">рн., </w:t>
            </w:r>
            <w:r w:rsidRPr="00E904BC">
              <w:rPr>
                <w:color w:val="000000" w:themeColor="text1"/>
                <w:sz w:val="24"/>
                <w:szCs w:val="24"/>
              </w:rPr>
              <w:t>надбавка за вислугу років у розмірі, визначеному ст</w:t>
            </w:r>
            <w:r w:rsidR="00740E08" w:rsidRPr="00E904BC">
              <w:rPr>
                <w:color w:val="000000" w:themeColor="text1"/>
                <w:sz w:val="24"/>
                <w:szCs w:val="24"/>
              </w:rPr>
              <w:t>.</w:t>
            </w:r>
            <w:r w:rsidRPr="00E904BC">
              <w:rPr>
                <w:color w:val="000000" w:themeColor="text1"/>
                <w:sz w:val="24"/>
                <w:szCs w:val="24"/>
              </w:rPr>
              <w:t xml:space="preserve"> 52 Закону України «Про державну службу», надбавка за ранг державного службовця, відповідно до вимог постанови Кабінету Міністрів України від 18.01.2017 №15 «Питання оплати праці працівників державних органів».</w:t>
            </w:r>
          </w:p>
        </w:tc>
      </w:tr>
      <w:tr w:rsidR="00131B14" w:rsidRPr="003064FE" w:rsidTr="000B1519">
        <w:tc>
          <w:tcPr>
            <w:tcW w:w="3545" w:type="dxa"/>
            <w:gridSpan w:val="2"/>
          </w:tcPr>
          <w:p w:rsidR="00131B14" w:rsidRPr="00E904BC" w:rsidRDefault="00131B14" w:rsidP="003064FE">
            <w:pPr>
              <w:pStyle w:val="Default"/>
              <w:spacing w:line="264" w:lineRule="auto"/>
            </w:pPr>
            <w:r w:rsidRPr="00E904BC">
              <w:t>Інформація про строковість призначення на посаду</w:t>
            </w:r>
          </w:p>
        </w:tc>
        <w:tc>
          <w:tcPr>
            <w:tcW w:w="6803" w:type="dxa"/>
          </w:tcPr>
          <w:p w:rsidR="000745ED" w:rsidRPr="00E904BC" w:rsidRDefault="00120DC1" w:rsidP="003064FE">
            <w:pPr>
              <w:pStyle w:val="12"/>
              <w:spacing w:after="0" w:line="264" w:lineRule="auto"/>
              <w:jc w:val="both"/>
              <w:outlineLvl w:val="8"/>
              <w:rPr>
                <w:color w:val="000000"/>
                <w:spacing w:val="0"/>
                <w:sz w:val="24"/>
                <w:szCs w:val="24"/>
                <w:shd w:val="clear" w:color="auto" w:fill="auto"/>
              </w:rPr>
            </w:pPr>
            <w:r w:rsidRPr="00E904BC">
              <w:rPr>
                <w:color w:val="000000"/>
                <w:spacing w:val="0"/>
                <w:sz w:val="24"/>
                <w:szCs w:val="24"/>
                <w:shd w:val="clear" w:color="auto" w:fill="auto"/>
              </w:rPr>
              <w:t xml:space="preserve">На </w:t>
            </w:r>
            <w:r w:rsidR="00311CD9" w:rsidRPr="00E904BC">
              <w:rPr>
                <w:color w:val="000000"/>
                <w:spacing w:val="0"/>
                <w:sz w:val="24"/>
                <w:szCs w:val="24"/>
                <w:shd w:val="clear" w:color="auto" w:fill="auto"/>
              </w:rPr>
              <w:t>період</w:t>
            </w:r>
            <w:r w:rsidRPr="00E904BC">
              <w:rPr>
                <w:color w:val="000000"/>
                <w:spacing w:val="0"/>
                <w:sz w:val="24"/>
                <w:szCs w:val="24"/>
                <w:shd w:val="clear" w:color="auto" w:fill="auto"/>
              </w:rPr>
              <w:t xml:space="preserve"> дії </w:t>
            </w:r>
            <w:r w:rsidR="000745ED" w:rsidRPr="00E904BC">
              <w:rPr>
                <w:color w:val="000000"/>
                <w:spacing w:val="0"/>
                <w:sz w:val="24"/>
                <w:szCs w:val="24"/>
                <w:shd w:val="clear" w:color="auto" w:fill="auto"/>
              </w:rPr>
              <w:t xml:space="preserve">воєнного стану в Україні </w:t>
            </w:r>
            <w:r w:rsidR="000745ED" w:rsidRPr="00E904BC">
              <w:rPr>
                <w:color w:val="000000"/>
                <w:sz w:val="24"/>
                <w:szCs w:val="24"/>
              </w:rPr>
              <w:t>до призначення на цю посаду переможця конкурсу або до спливу дванадцяти-місячного строку після припинення чи скасування воєнного стану</w:t>
            </w:r>
          </w:p>
        </w:tc>
      </w:tr>
      <w:tr w:rsidR="00131B14" w:rsidRPr="003064FE" w:rsidTr="000B1519">
        <w:trPr>
          <w:trHeight w:val="3451"/>
        </w:trPr>
        <w:tc>
          <w:tcPr>
            <w:tcW w:w="3545" w:type="dxa"/>
            <w:gridSpan w:val="2"/>
          </w:tcPr>
          <w:p w:rsidR="00131B14" w:rsidRPr="00E904BC" w:rsidRDefault="00740E08" w:rsidP="003064FE">
            <w:pPr>
              <w:pStyle w:val="Default"/>
              <w:spacing w:line="264" w:lineRule="auto"/>
            </w:pPr>
            <w:r w:rsidRPr="00E904BC">
              <w:t xml:space="preserve">Документи </w:t>
            </w:r>
          </w:p>
        </w:tc>
        <w:tc>
          <w:tcPr>
            <w:tcW w:w="6803" w:type="dxa"/>
          </w:tcPr>
          <w:p w:rsidR="000745ED" w:rsidRPr="00E904BC" w:rsidRDefault="002F1096" w:rsidP="003064FE">
            <w:pPr>
              <w:pStyle w:val="12"/>
              <w:spacing w:after="0" w:line="264" w:lineRule="auto"/>
              <w:jc w:val="both"/>
              <w:outlineLvl w:val="8"/>
              <w:rPr>
                <w:color w:val="000000" w:themeColor="text1"/>
                <w:spacing w:val="0"/>
                <w:sz w:val="24"/>
                <w:szCs w:val="24"/>
                <w:shd w:val="clear" w:color="auto" w:fill="auto"/>
              </w:rPr>
            </w:pPr>
            <w:r w:rsidRPr="00E904BC">
              <w:rPr>
                <w:color w:val="000000"/>
                <w:spacing w:val="0"/>
                <w:sz w:val="24"/>
                <w:szCs w:val="24"/>
                <w:shd w:val="clear" w:color="auto" w:fill="auto"/>
              </w:rPr>
              <w:t>Особа</w:t>
            </w:r>
            <w:r w:rsidRPr="00E904BC">
              <w:rPr>
                <w:color w:val="000000" w:themeColor="text1"/>
                <w:spacing w:val="0"/>
                <w:sz w:val="24"/>
                <w:szCs w:val="24"/>
                <w:shd w:val="clear" w:color="auto" w:fill="auto"/>
              </w:rPr>
              <w:t>, яка бажає взяти участь у доборі н</w:t>
            </w:r>
            <w:r w:rsidR="00C2544A" w:rsidRPr="00E904BC">
              <w:rPr>
                <w:color w:val="000000" w:themeColor="text1"/>
                <w:spacing w:val="0"/>
                <w:sz w:val="24"/>
                <w:szCs w:val="24"/>
                <w:shd w:val="clear" w:color="auto" w:fill="auto"/>
              </w:rPr>
              <w:t>а</w:t>
            </w:r>
            <w:r w:rsidRPr="00E904BC">
              <w:rPr>
                <w:color w:val="000000" w:themeColor="text1"/>
                <w:spacing w:val="0"/>
                <w:sz w:val="24"/>
                <w:szCs w:val="24"/>
                <w:shd w:val="clear" w:color="auto" w:fill="auto"/>
              </w:rPr>
              <w:t xml:space="preserve"> посаду, подає </w:t>
            </w:r>
            <w:r w:rsidR="000745ED" w:rsidRPr="00E904BC">
              <w:rPr>
                <w:color w:val="000000" w:themeColor="text1"/>
                <w:spacing w:val="0"/>
                <w:sz w:val="24"/>
                <w:szCs w:val="24"/>
                <w:shd w:val="clear" w:color="auto" w:fill="auto"/>
              </w:rPr>
              <w:t>до відділу роботи з персоналом</w:t>
            </w:r>
            <w:r w:rsidR="00740E08" w:rsidRPr="00E904BC">
              <w:rPr>
                <w:color w:val="000000" w:themeColor="text1"/>
                <w:spacing w:val="0"/>
                <w:sz w:val="24"/>
                <w:szCs w:val="24"/>
                <w:shd w:val="clear" w:color="auto" w:fill="auto"/>
              </w:rPr>
              <w:t xml:space="preserve"> Головного управління </w:t>
            </w:r>
            <w:r w:rsidR="000745ED" w:rsidRPr="00E904BC">
              <w:rPr>
                <w:color w:val="000000" w:themeColor="text1"/>
                <w:spacing w:val="0"/>
                <w:sz w:val="24"/>
                <w:szCs w:val="24"/>
                <w:shd w:val="clear" w:color="auto" w:fill="auto"/>
              </w:rPr>
              <w:t>та</w:t>
            </w:r>
            <w:r w:rsidR="00740E08" w:rsidRPr="00E904BC">
              <w:rPr>
                <w:color w:val="000000" w:themeColor="text1"/>
                <w:spacing w:val="0"/>
                <w:sz w:val="24"/>
                <w:szCs w:val="24"/>
                <w:shd w:val="clear" w:color="auto" w:fill="auto"/>
              </w:rPr>
              <w:t>кі документи</w:t>
            </w:r>
            <w:r w:rsidR="00740E08" w:rsidRPr="00E904BC">
              <w:rPr>
                <w:sz w:val="24"/>
                <w:szCs w:val="24"/>
                <w:lang w:val="ru-RU" w:eastAsia="ru-RU"/>
              </w:rPr>
              <w:t xml:space="preserve"> особисто або через електронну пошту  </w:t>
            </w:r>
            <w:r w:rsidR="00740E08" w:rsidRPr="00E904BC">
              <w:rPr>
                <w:color w:val="000000"/>
                <w:spacing w:val="0"/>
                <w:sz w:val="24"/>
                <w:szCs w:val="24"/>
                <w:u w:val="single"/>
                <w:shd w:val="clear" w:color="auto" w:fill="auto"/>
              </w:rPr>
              <w:t>kadryifr@u</w:t>
            </w:r>
            <w:r w:rsidR="00740E08" w:rsidRPr="00E904BC">
              <w:rPr>
                <w:color w:val="000000"/>
                <w:spacing w:val="0"/>
                <w:sz w:val="24"/>
                <w:szCs w:val="24"/>
                <w:u w:val="single"/>
                <w:shd w:val="clear" w:color="auto" w:fill="auto"/>
                <w:lang w:val="en-US"/>
              </w:rPr>
              <w:t>kr</w:t>
            </w:r>
            <w:r w:rsidR="00740E08" w:rsidRPr="00E904BC">
              <w:rPr>
                <w:color w:val="000000"/>
                <w:spacing w:val="0"/>
                <w:sz w:val="24"/>
                <w:szCs w:val="24"/>
                <w:u w:val="single"/>
                <w:shd w:val="clear" w:color="auto" w:fill="auto"/>
              </w:rPr>
              <w:t>.</w:t>
            </w:r>
            <w:r w:rsidR="00740E08" w:rsidRPr="00E904BC">
              <w:rPr>
                <w:color w:val="000000"/>
                <w:spacing w:val="0"/>
                <w:sz w:val="24"/>
                <w:szCs w:val="24"/>
                <w:u w:val="single"/>
                <w:shd w:val="clear" w:color="auto" w:fill="auto"/>
                <w:lang w:val="en-US"/>
              </w:rPr>
              <w:t>net</w:t>
            </w:r>
            <w:r w:rsidR="000745ED" w:rsidRPr="00E904BC">
              <w:rPr>
                <w:color w:val="000000" w:themeColor="text1"/>
                <w:spacing w:val="0"/>
                <w:sz w:val="24"/>
                <w:szCs w:val="24"/>
                <w:u w:val="single"/>
                <w:shd w:val="clear" w:color="auto" w:fill="auto"/>
              </w:rPr>
              <w:t>:</w:t>
            </w:r>
          </w:p>
          <w:p w:rsidR="000745ED" w:rsidRPr="00E904BC" w:rsidRDefault="002F1096" w:rsidP="003064FE">
            <w:pPr>
              <w:pStyle w:val="12"/>
              <w:numPr>
                <w:ilvl w:val="0"/>
                <w:numId w:val="7"/>
              </w:numPr>
              <w:tabs>
                <w:tab w:val="left" w:pos="290"/>
              </w:tabs>
              <w:spacing w:after="0" w:line="264" w:lineRule="auto"/>
              <w:ind w:left="0" w:firstLine="6"/>
              <w:jc w:val="both"/>
              <w:outlineLvl w:val="8"/>
              <w:rPr>
                <w:color w:val="000000" w:themeColor="text1"/>
                <w:spacing w:val="0"/>
                <w:sz w:val="24"/>
                <w:szCs w:val="24"/>
                <w:shd w:val="clear" w:color="auto" w:fill="auto"/>
              </w:rPr>
            </w:pPr>
            <w:r w:rsidRPr="00E904BC">
              <w:rPr>
                <w:color w:val="000000" w:themeColor="text1"/>
                <w:spacing w:val="0"/>
                <w:sz w:val="24"/>
                <w:szCs w:val="24"/>
                <w:shd w:val="clear" w:color="auto" w:fill="auto"/>
              </w:rPr>
              <w:t>заяву із зазначенням основних мотивів щодо зайняття посади</w:t>
            </w:r>
            <w:r w:rsidR="000745ED" w:rsidRPr="00E904BC">
              <w:rPr>
                <w:color w:val="000000" w:themeColor="text1"/>
                <w:spacing w:val="0"/>
                <w:sz w:val="24"/>
                <w:szCs w:val="24"/>
                <w:shd w:val="clear" w:color="auto" w:fill="auto"/>
              </w:rPr>
              <w:t>;</w:t>
            </w:r>
          </w:p>
          <w:p w:rsidR="000745ED" w:rsidRPr="00E904BC" w:rsidRDefault="000745ED" w:rsidP="003064FE">
            <w:pPr>
              <w:pStyle w:val="12"/>
              <w:numPr>
                <w:ilvl w:val="0"/>
                <w:numId w:val="7"/>
              </w:numPr>
              <w:tabs>
                <w:tab w:val="left" w:pos="290"/>
              </w:tabs>
              <w:spacing w:after="0" w:line="264" w:lineRule="auto"/>
              <w:ind w:left="0" w:firstLine="6"/>
              <w:jc w:val="both"/>
              <w:outlineLvl w:val="8"/>
              <w:rPr>
                <w:color w:val="000000" w:themeColor="text1"/>
                <w:spacing w:val="0"/>
                <w:sz w:val="24"/>
                <w:szCs w:val="24"/>
                <w:shd w:val="clear" w:color="auto" w:fill="auto"/>
              </w:rPr>
            </w:pPr>
            <w:r w:rsidRPr="00E904BC">
              <w:rPr>
                <w:color w:val="000000" w:themeColor="text1"/>
                <w:spacing w:val="0"/>
                <w:sz w:val="24"/>
                <w:szCs w:val="24"/>
                <w:shd w:val="clear" w:color="auto" w:fill="auto"/>
              </w:rPr>
              <w:t>резюме за встановленою формою;</w:t>
            </w:r>
          </w:p>
          <w:p w:rsidR="000745ED" w:rsidRPr="00E904BC" w:rsidRDefault="000745ED" w:rsidP="003064FE">
            <w:pPr>
              <w:pStyle w:val="12"/>
              <w:numPr>
                <w:ilvl w:val="0"/>
                <w:numId w:val="7"/>
              </w:numPr>
              <w:tabs>
                <w:tab w:val="left" w:pos="290"/>
              </w:tabs>
              <w:spacing w:after="0" w:line="264" w:lineRule="auto"/>
              <w:ind w:left="0" w:firstLine="6"/>
              <w:jc w:val="both"/>
              <w:outlineLvl w:val="8"/>
              <w:rPr>
                <w:color w:val="000000" w:themeColor="text1"/>
                <w:spacing w:val="0"/>
                <w:sz w:val="24"/>
                <w:szCs w:val="24"/>
                <w:shd w:val="clear" w:color="auto" w:fill="auto"/>
              </w:rPr>
            </w:pPr>
            <w:r w:rsidRPr="00E904BC">
              <w:rPr>
                <w:color w:val="000000" w:themeColor="text1"/>
                <w:spacing w:val="0"/>
                <w:sz w:val="24"/>
                <w:szCs w:val="24"/>
                <w:shd w:val="clear" w:color="auto" w:fill="auto"/>
              </w:rPr>
              <w:t>заповнену особову картку</w:t>
            </w:r>
            <w:r w:rsidRPr="00E904BC">
              <w:rPr>
                <w:color w:val="000000" w:themeColor="text1"/>
                <w:sz w:val="24"/>
                <w:szCs w:val="24"/>
              </w:rPr>
              <w:t xml:space="preserve"> встановленого зразка</w:t>
            </w:r>
          </w:p>
          <w:p w:rsidR="000745ED" w:rsidRPr="00E904BC" w:rsidRDefault="000745ED" w:rsidP="003064FE">
            <w:pPr>
              <w:pStyle w:val="12"/>
              <w:numPr>
                <w:ilvl w:val="0"/>
                <w:numId w:val="7"/>
              </w:numPr>
              <w:tabs>
                <w:tab w:val="left" w:pos="290"/>
              </w:tabs>
              <w:spacing w:after="0" w:line="264" w:lineRule="auto"/>
              <w:ind w:left="0" w:firstLine="6"/>
              <w:jc w:val="both"/>
              <w:outlineLvl w:val="8"/>
              <w:rPr>
                <w:color w:val="000000" w:themeColor="text1"/>
                <w:spacing w:val="0"/>
                <w:sz w:val="24"/>
                <w:szCs w:val="24"/>
                <w:shd w:val="clear" w:color="auto" w:fill="auto"/>
              </w:rPr>
            </w:pPr>
            <w:r w:rsidRPr="00E904BC">
              <w:rPr>
                <w:color w:val="000000" w:themeColor="text1"/>
                <w:sz w:val="24"/>
                <w:szCs w:val="24"/>
              </w:rPr>
              <w:t>документи, що підтверджують наявність громадянства України</w:t>
            </w:r>
            <w:r w:rsidR="00790C16" w:rsidRPr="00E904BC">
              <w:rPr>
                <w:color w:val="000000" w:themeColor="text1"/>
                <w:sz w:val="24"/>
                <w:szCs w:val="24"/>
              </w:rPr>
              <w:t>;</w:t>
            </w:r>
          </w:p>
          <w:p w:rsidR="000745ED" w:rsidRPr="00E904BC" w:rsidRDefault="00790C16" w:rsidP="003064FE">
            <w:pPr>
              <w:pStyle w:val="12"/>
              <w:numPr>
                <w:ilvl w:val="0"/>
                <w:numId w:val="7"/>
              </w:numPr>
              <w:tabs>
                <w:tab w:val="left" w:pos="290"/>
              </w:tabs>
              <w:spacing w:after="0" w:line="264" w:lineRule="auto"/>
              <w:ind w:left="0" w:firstLine="6"/>
              <w:jc w:val="both"/>
              <w:outlineLvl w:val="8"/>
              <w:rPr>
                <w:color w:val="000000" w:themeColor="text1"/>
                <w:spacing w:val="0"/>
                <w:sz w:val="24"/>
                <w:szCs w:val="24"/>
                <w:shd w:val="clear" w:color="auto" w:fill="auto"/>
              </w:rPr>
            </w:pPr>
            <w:r w:rsidRPr="00E904BC">
              <w:rPr>
                <w:color w:val="000000" w:themeColor="text1"/>
                <w:sz w:val="24"/>
                <w:szCs w:val="24"/>
              </w:rPr>
              <w:t>документи, що підтверджують наявність відповідної освіти</w:t>
            </w:r>
          </w:p>
          <w:p w:rsidR="00790C16" w:rsidRPr="00E904BC" w:rsidRDefault="00740E08" w:rsidP="00DC70EA">
            <w:pPr>
              <w:pStyle w:val="12"/>
              <w:spacing w:after="0" w:line="264" w:lineRule="auto"/>
              <w:jc w:val="both"/>
              <w:outlineLvl w:val="8"/>
              <w:rPr>
                <w:color w:val="000000" w:themeColor="text1"/>
                <w:spacing w:val="0"/>
                <w:sz w:val="24"/>
                <w:szCs w:val="24"/>
                <w:shd w:val="clear" w:color="auto" w:fill="auto"/>
              </w:rPr>
            </w:pPr>
            <w:r w:rsidRPr="00E904BC">
              <w:rPr>
                <w:color w:val="000000"/>
                <w:spacing w:val="0"/>
                <w:sz w:val="24"/>
                <w:szCs w:val="24"/>
                <w:shd w:val="clear" w:color="auto" w:fill="auto"/>
              </w:rPr>
              <w:t>Документи</w:t>
            </w:r>
            <w:r w:rsidR="00472D33" w:rsidRPr="00E904BC">
              <w:rPr>
                <w:color w:val="000000" w:themeColor="text1"/>
                <w:spacing w:val="0"/>
                <w:sz w:val="24"/>
                <w:szCs w:val="24"/>
                <w:shd w:val="clear" w:color="auto" w:fill="auto"/>
              </w:rPr>
              <w:t xml:space="preserve"> прийма</w:t>
            </w:r>
            <w:r w:rsidRPr="00E904BC">
              <w:rPr>
                <w:color w:val="000000" w:themeColor="text1"/>
                <w:spacing w:val="0"/>
                <w:sz w:val="24"/>
                <w:szCs w:val="24"/>
                <w:shd w:val="clear" w:color="auto" w:fill="auto"/>
              </w:rPr>
              <w:t>ю</w:t>
            </w:r>
            <w:r w:rsidR="00472D33" w:rsidRPr="00E904BC">
              <w:rPr>
                <w:color w:val="000000" w:themeColor="text1"/>
                <w:spacing w:val="0"/>
                <w:sz w:val="24"/>
                <w:szCs w:val="24"/>
                <w:shd w:val="clear" w:color="auto" w:fill="auto"/>
              </w:rPr>
              <w:t xml:space="preserve">ться </w:t>
            </w:r>
            <w:r w:rsidR="00AD7A41" w:rsidRPr="00E904BC">
              <w:rPr>
                <w:b/>
                <w:bCs/>
                <w:color w:val="000000" w:themeColor="text1"/>
                <w:spacing w:val="0"/>
                <w:sz w:val="24"/>
                <w:szCs w:val="24"/>
                <w:shd w:val="clear" w:color="auto" w:fill="auto"/>
              </w:rPr>
              <w:t xml:space="preserve">до </w:t>
            </w:r>
            <w:r w:rsidR="003064FE" w:rsidRPr="00E904BC">
              <w:rPr>
                <w:b/>
                <w:bCs/>
                <w:color w:val="000000" w:themeColor="text1"/>
                <w:spacing w:val="0"/>
                <w:sz w:val="24"/>
                <w:szCs w:val="24"/>
                <w:shd w:val="clear" w:color="auto" w:fill="auto"/>
              </w:rPr>
              <w:t>1</w:t>
            </w:r>
            <w:r w:rsidR="00DC70EA" w:rsidRPr="00E904BC">
              <w:rPr>
                <w:b/>
                <w:bCs/>
                <w:color w:val="000000" w:themeColor="text1"/>
                <w:spacing w:val="0"/>
                <w:sz w:val="24"/>
                <w:szCs w:val="24"/>
                <w:shd w:val="clear" w:color="auto" w:fill="auto"/>
              </w:rPr>
              <w:t>3</w:t>
            </w:r>
            <w:r w:rsidRPr="00E904BC">
              <w:rPr>
                <w:b/>
                <w:bCs/>
                <w:color w:val="000000" w:themeColor="text1"/>
                <w:spacing w:val="0"/>
                <w:sz w:val="24"/>
                <w:szCs w:val="24"/>
                <w:shd w:val="clear" w:color="auto" w:fill="auto"/>
              </w:rPr>
              <w:t xml:space="preserve">.00 год </w:t>
            </w:r>
            <w:r w:rsidR="00092064" w:rsidRPr="00E904BC">
              <w:rPr>
                <w:b/>
                <w:bCs/>
                <w:color w:val="000000" w:themeColor="text1"/>
                <w:spacing w:val="0"/>
                <w:sz w:val="24"/>
                <w:szCs w:val="24"/>
                <w:shd w:val="clear" w:color="auto" w:fill="auto"/>
                <w:lang w:val="ru-RU"/>
              </w:rPr>
              <w:t>0</w:t>
            </w:r>
            <w:r w:rsidR="001E7F3A" w:rsidRPr="00E904BC">
              <w:rPr>
                <w:b/>
                <w:bCs/>
                <w:color w:val="000000" w:themeColor="text1"/>
                <w:spacing w:val="0"/>
                <w:sz w:val="24"/>
                <w:szCs w:val="24"/>
                <w:shd w:val="clear" w:color="auto" w:fill="auto"/>
                <w:lang w:val="ru-RU"/>
              </w:rPr>
              <w:t>3</w:t>
            </w:r>
            <w:r w:rsidR="003064FE" w:rsidRPr="00E904BC">
              <w:rPr>
                <w:b/>
                <w:bCs/>
                <w:color w:val="000000" w:themeColor="text1"/>
                <w:spacing w:val="0"/>
                <w:sz w:val="24"/>
                <w:szCs w:val="24"/>
                <w:shd w:val="clear" w:color="auto" w:fill="auto"/>
              </w:rPr>
              <w:t xml:space="preserve"> </w:t>
            </w:r>
            <w:r w:rsidR="00092064" w:rsidRPr="00E904BC">
              <w:rPr>
                <w:b/>
                <w:bCs/>
                <w:color w:val="000000" w:themeColor="text1"/>
                <w:spacing w:val="0"/>
                <w:sz w:val="24"/>
                <w:szCs w:val="24"/>
                <w:shd w:val="clear" w:color="auto" w:fill="auto"/>
                <w:lang w:val="ru-RU"/>
              </w:rPr>
              <w:t>берез</w:t>
            </w:r>
            <w:r w:rsidR="003064FE" w:rsidRPr="00E904BC">
              <w:rPr>
                <w:b/>
                <w:bCs/>
                <w:color w:val="000000" w:themeColor="text1"/>
                <w:spacing w:val="0"/>
                <w:sz w:val="24"/>
                <w:szCs w:val="24"/>
                <w:shd w:val="clear" w:color="auto" w:fill="auto"/>
              </w:rPr>
              <w:t>ня</w:t>
            </w:r>
            <w:r w:rsidRPr="00E904BC">
              <w:rPr>
                <w:b/>
                <w:bCs/>
                <w:color w:val="000000" w:themeColor="text1"/>
                <w:spacing w:val="0"/>
                <w:sz w:val="24"/>
                <w:szCs w:val="24"/>
                <w:shd w:val="clear" w:color="auto" w:fill="auto"/>
              </w:rPr>
              <w:t xml:space="preserve"> 202</w:t>
            </w:r>
            <w:r w:rsidR="00092064" w:rsidRPr="00E904BC">
              <w:rPr>
                <w:b/>
                <w:bCs/>
                <w:color w:val="000000" w:themeColor="text1"/>
                <w:spacing w:val="0"/>
                <w:sz w:val="24"/>
                <w:szCs w:val="24"/>
                <w:shd w:val="clear" w:color="auto" w:fill="auto"/>
                <w:lang w:val="ru-RU"/>
              </w:rPr>
              <w:t>3</w:t>
            </w:r>
            <w:r w:rsidRPr="00E904BC">
              <w:rPr>
                <w:b/>
                <w:bCs/>
                <w:color w:val="000000" w:themeColor="text1"/>
                <w:spacing w:val="0"/>
                <w:sz w:val="24"/>
                <w:szCs w:val="24"/>
                <w:shd w:val="clear" w:color="auto" w:fill="auto"/>
              </w:rPr>
              <w:t xml:space="preserve"> </w:t>
            </w:r>
            <w:r w:rsidR="00472D33" w:rsidRPr="00E904BC">
              <w:rPr>
                <w:b/>
                <w:bCs/>
                <w:color w:val="000000" w:themeColor="text1"/>
                <w:spacing w:val="0"/>
                <w:sz w:val="24"/>
                <w:szCs w:val="24"/>
                <w:shd w:val="clear" w:color="auto" w:fill="auto"/>
              </w:rPr>
              <w:t>року</w:t>
            </w:r>
            <w:r w:rsidR="003064FE" w:rsidRPr="00E904BC">
              <w:rPr>
                <w:color w:val="000000" w:themeColor="text1"/>
                <w:spacing w:val="0"/>
                <w:sz w:val="24"/>
                <w:szCs w:val="24"/>
                <w:shd w:val="clear" w:color="auto" w:fill="auto"/>
              </w:rPr>
              <w:t xml:space="preserve"> </w:t>
            </w:r>
            <w:r w:rsidR="00472D33" w:rsidRPr="00E904BC">
              <w:rPr>
                <w:color w:val="000000" w:themeColor="text1"/>
                <w:spacing w:val="0"/>
                <w:sz w:val="24"/>
                <w:szCs w:val="24"/>
                <w:shd w:val="clear" w:color="auto" w:fill="auto"/>
              </w:rPr>
              <w:t>включно</w:t>
            </w:r>
          </w:p>
        </w:tc>
      </w:tr>
      <w:tr w:rsidR="00131B14" w:rsidRPr="003064FE" w:rsidTr="000B1519">
        <w:tc>
          <w:tcPr>
            <w:tcW w:w="3545" w:type="dxa"/>
            <w:gridSpan w:val="2"/>
          </w:tcPr>
          <w:p w:rsidR="00740E08" w:rsidRPr="00E904BC" w:rsidRDefault="00131B14" w:rsidP="003064FE">
            <w:pPr>
              <w:pStyle w:val="Default"/>
              <w:spacing w:line="264" w:lineRule="auto"/>
            </w:pPr>
            <w:r w:rsidRPr="00E904BC">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803" w:type="dxa"/>
          </w:tcPr>
          <w:p w:rsidR="001E7F3A" w:rsidRPr="00E904BC" w:rsidRDefault="001E7F3A" w:rsidP="003064FE">
            <w:pPr>
              <w:pStyle w:val="12"/>
              <w:spacing w:after="0" w:line="264" w:lineRule="auto"/>
              <w:jc w:val="both"/>
              <w:outlineLvl w:val="8"/>
              <w:rPr>
                <w:color w:val="000000"/>
                <w:spacing w:val="0"/>
                <w:sz w:val="24"/>
                <w:szCs w:val="24"/>
                <w:shd w:val="clear" w:color="auto" w:fill="auto"/>
              </w:rPr>
            </w:pPr>
            <w:r w:rsidRPr="00E904BC">
              <w:rPr>
                <w:color w:val="000000"/>
                <w:spacing w:val="0"/>
                <w:sz w:val="24"/>
                <w:szCs w:val="24"/>
                <w:shd w:val="clear" w:color="auto" w:fill="auto"/>
                <w:lang w:val="ru-RU"/>
              </w:rPr>
              <w:t>Петрик Надія Василівна,</w:t>
            </w:r>
          </w:p>
          <w:p w:rsidR="000B1519" w:rsidRPr="00E904BC" w:rsidRDefault="003064FE" w:rsidP="003064FE">
            <w:pPr>
              <w:pStyle w:val="12"/>
              <w:spacing w:after="0" w:line="264" w:lineRule="auto"/>
              <w:jc w:val="both"/>
              <w:outlineLvl w:val="8"/>
              <w:rPr>
                <w:color w:val="000000"/>
                <w:spacing w:val="0"/>
                <w:sz w:val="24"/>
                <w:szCs w:val="24"/>
                <w:shd w:val="clear" w:color="auto" w:fill="auto"/>
              </w:rPr>
            </w:pPr>
            <w:r w:rsidRPr="00E904BC">
              <w:rPr>
                <w:color w:val="000000"/>
                <w:spacing w:val="0"/>
                <w:sz w:val="24"/>
                <w:szCs w:val="24"/>
                <w:shd w:val="clear" w:color="auto" w:fill="auto"/>
              </w:rPr>
              <w:t>р</w:t>
            </w:r>
            <w:r w:rsidR="000B1519" w:rsidRPr="00E904BC">
              <w:rPr>
                <w:color w:val="000000"/>
                <w:spacing w:val="0"/>
                <w:sz w:val="24"/>
                <w:szCs w:val="24"/>
                <w:shd w:val="clear" w:color="auto" w:fill="auto"/>
              </w:rPr>
              <w:t xml:space="preserve">об. тел. </w:t>
            </w:r>
            <w:r w:rsidR="00772D18" w:rsidRPr="00E904BC">
              <w:rPr>
                <w:color w:val="000000"/>
                <w:spacing w:val="0"/>
                <w:sz w:val="24"/>
                <w:szCs w:val="24"/>
                <w:shd w:val="clear" w:color="auto" w:fill="auto"/>
              </w:rPr>
              <w:t>52-14-52</w:t>
            </w:r>
            <w:r w:rsidR="000B1519" w:rsidRPr="00E904BC">
              <w:rPr>
                <w:color w:val="000000"/>
                <w:spacing w:val="0"/>
                <w:sz w:val="24"/>
                <w:szCs w:val="24"/>
                <w:shd w:val="clear" w:color="auto" w:fill="auto"/>
              </w:rPr>
              <w:t xml:space="preserve">, </w:t>
            </w:r>
          </w:p>
          <w:p w:rsidR="001E7F3A" w:rsidRPr="00E904BC" w:rsidRDefault="001E7F3A" w:rsidP="003064FE">
            <w:pPr>
              <w:pStyle w:val="12"/>
              <w:spacing w:after="0" w:line="264" w:lineRule="auto"/>
              <w:jc w:val="both"/>
              <w:outlineLvl w:val="8"/>
              <w:rPr>
                <w:color w:val="000000"/>
                <w:spacing w:val="0"/>
                <w:sz w:val="24"/>
                <w:szCs w:val="24"/>
                <w:shd w:val="clear" w:color="auto" w:fill="auto"/>
              </w:rPr>
            </w:pPr>
            <w:r w:rsidRPr="00E904BC">
              <w:rPr>
                <w:color w:val="000000"/>
                <w:spacing w:val="0"/>
                <w:sz w:val="24"/>
                <w:szCs w:val="24"/>
                <w:shd w:val="clear" w:color="auto" w:fill="auto"/>
              </w:rPr>
              <w:t>моб. тел.380964200758</w:t>
            </w:r>
          </w:p>
          <w:p w:rsidR="001E7F3A" w:rsidRPr="00E904BC" w:rsidRDefault="001E7F3A" w:rsidP="003064FE">
            <w:pPr>
              <w:pStyle w:val="12"/>
              <w:spacing w:after="0" w:line="264" w:lineRule="auto"/>
              <w:jc w:val="both"/>
              <w:outlineLvl w:val="8"/>
              <w:rPr>
                <w:color w:val="000000"/>
                <w:spacing w:val="0"/>
                <w:sz w:val="24"/>
                <w:szCs w:val="24"/>
                <w:u w:val="single"/>
                <w:shd w:val="clear" w:color="auto" w:fill="auto"/>
              </w:rPr>
            </w:pPr>
            <w:r w:rsidRPr="00E904BC">
              <w:rPr>
                <w:sz w:val="24"/>
                <w:szCs w:val="24"/>
                <w:u w:val="single"/>
              </w:rPr>
              <w:t>kadryifr@ukr.net</w:t>
            </w:r>
          </w:p>
          <w:p w:rsidR="00772D18" w:rsidRPr="00E904BC" w:rsidRDefault="00772D18" w:rsidP="003064FE">
            <w:pPr>
              <w:pStyle w:val="12"/>
              <w:spacing w:after="0" w:line="264" w:lineRule="auto"/>
              <w:jc w:val="both"/>
              <w:outlineLvl w:val="8"/>
              <w:rPr>
                <w:color w:val="000000"/>
                <w:spacing w:val="0"/>
                <w:sz w:val="24"/>
                <w:szCs w:val="24"/>
                <w:shd w:val="clear" w:color="auto" w:fill="auto"/>
              </w:rPr>
            </w:pPr>
          </w:p>
        </w:tc>
      </w:tr>
      <w:tr w:rsidR="00131B14" w:rsidRPr="003064FE" w:rsidTr="00057B16">
        <w:trPr>
          <w:trHeight w:val="242"/>
        </w:trPr>
        <w:tc>
          <w:tcPr>
            <w:tcW w:w="10348" w:type="dxa"/>
            <w:gridSpan w:val="3"/>
            <w:vAlign w:val="center"/>
          </w:tcPr>
          <w:p w:rsidR="00131B14" w:rsidRPr="00E904BC" w:rsidRDefault="00131B14" w:rsidP="003064FE">
            <w:pPr>
              <w:pStyle w:val="12"/>
              <w:spacing w:after="0" w:line="264" w:lineRule="auto"/>
              <w:jc w:val="center"/>
              <w:outlineLvl w:val="8"/>
              <w:rPr>
                <w:b/>
                <w:color w:val="000000"/>
                <w:spacing w:val="0"/>
                <w:sz w:val="24"/>
                <w:szCs w:val="24"/>
                <w:shd w:val="clear" w:color="auto" w:fill="auto"/>
              </w:rPr>
            </w:pPr>
            <w:r w:rsidRPr="00E904BC">
              <w:rPr>
                <w:b/>
                <w:color w:val="000000"/>
                <w:spacing w:val="0"/>
                <w:sz w:val="24"/>
                <w:szCs w:val="24"/>
                <w:shd w:val="clear" w:color="auto" w:fill="auto"/>
              </w:rPr>
              <w:t>Вимоги</w:t>
            </w:r>
          </w:p>
        </w:tc>
      </w:tr>
      <w:tr w:rsidR="0055000A" w:rsidRPr="003064FE" w:rsidTr="000B1519">
        <w:tc>
          <w:tcPr>
            <w:tcW w:w="540" w:type="dxa"/>
            <w:vAlign w:val="center"/>
          </w:tcPr>
          <w:p w:rsidR="0055000A" w:rsidRPr="00E904BC" w:rsidRDefault="0055000A" w:rsidP="003064FE">
            <w:pPr>
              <w:pStyle w:val="Default"/>
              <w:spacing w:line="264" w:lineRule="auto"/>
              <w:jc w:val="center"/>
            </w:pPr>
            <w:r w:rsidRPr="00E904BC">
              <w:t>1.</w:t>
            </w:r>
          </w:p>
        </w:tc>
        <w:tc>
          <w:tcPr>
            <w:tcW w:w="3005" w:type="dxa"/>
          </w:tcPr>
          <w:p w:rsidR="0055000A" w:rsidRPr="00E904BC" w:rsidRDefault="0055000A" w:rsidP="003064FE">
            <w:pPr>
              <w:pStyle w:val="Default"/>
              <w:spacing w:line="264" w:lineRule="auto"/>
            </w:pPr>
            <w:r w:rsidRPr="00E904BC">
              <w:t>Освіта</w:t>
            </w:r>
          </w:p>
        </w:tc>
        <w:tc>
          <w:tcPr>
            <w:tcW w:w="6803" w:type="dxa"/>
          </w:tcPr>
          <w:p w:rsidR="0055000A" w:rsidRPr="00E904BC" w:rsidRDefault="001E4C55" w:rsidP="003064FE">
            <w:pPr>
              <w:pStyle w:val="12"/>
              <w:spacing w:after="0" w:line="264" w:lineRule="auto"/>
              <w:jc w:val="both"/>
              <w:outlineLvl w:val="8"/>
              <w:rPr>
                <w:color w:val="000000"/>
                <w:spacing w:val="0"/>
                <w:sz w:val="24"/>
                <w:szCs w:val="24"/>
                <w:shd w:val="clear" w:color="auto" w:fill="auto"/>
              </w:rPr>
            </w:pPr>
            <w:r w:rsidRPr="00E904BC">
              <w:rPr>
                <w:rStyle w:val="rvts0"/>
                <w:sz w:val="24"/>
                <w:szCs w:val="24"/>
              </w:rPr>
              <w:t>Вища</w:t>
            </w:r>
            <w:r w:rsidR="000B1519" w:rsidRPr="00E904BC">
              <w:rPr>
                <w:color w:val="000000"/>
                <w:sz w:val="24"/>
                <w:szCs w:val="24"/>
              </w:rPr>
              <w:t xml:space="preserve"> за освітнім ступенем не нижче бакалавра, молодшого бакалавра за спеціальністю  «</w:t>
            </w:r>
            <w:r w:rsidR="00116C4C" w:rsidRPr="00E904BC">
              <w:rPr>
                <w:sz w:val="24"/>
                <w:szCs w:val="24"/>
              </w:rPr>
              <w:t>Право», «Правознавство»</w:t>
            </w:r>
          </w:p>
        </w:tc>
      </w:tr>
      <w:tr w:rsidR="0055000A" w:rsidRPr="003064FE" w:rsidTr="000B1519">
        <w:trPr>
          <w:trHeight w:val="416"/>
        </w:trPr>
        <w:tc>
          <w:tcPr>
            <w:tcW w:w="540" w:type="dxa"/>
            <w:vAlign w:val="center"/>
          </w:tcPr>
          <w:p w:rsidR="0055000A" w:rsidRPr="00E904BC" w:rsidRDefault="0055000A" w:rsidP="003064FE">
            <w:pPr>
              <w:pStyle w:val="Default"/>
              <w:spacing w:line="264" w:lineRule="auto"/>
              <w:jc w:val="center"/>
            </w:pPr>
            <w:r w:rsidRPr="00E904BC">
              <w:t>2.</w:t>
            </w:r>
          </w:p>
        </w:tc>
        <w:tc>
          <w:tcPr>
            <w:tcW w:w="3005" w:type="dxa"/>
          </w:tcPr>
          <w:p w:rsidR="0055000A" w:rsidRPr="00E904BC" w:rsidRDefault="0055000A" w:rsidP="003064FE">
            <w:pPr>
              <w:pStyle w:val="Default"/>
              <w:spacing w:line="264" w:lineRule="auto"/>
            </w:pPr>
            <w:r w:rsidRPr="00E904BC">
              <w:t>Досвід роботи</w:t>
            </w:r>
          </w:p>
        </w:tc>
        <w:tc>
          <w:tcPr>
            <w:tcW w:w="6803" w:type="dxa"/>
          </w:tcPr>
          <w:p w:rsidR="0055000A" w:rsidRPr="00E904BC" w:rsidRDefault="004B43D5" w:rsidP="003064FE">
            <w:pPr>
              <w:pStyle w:val="12"/>
              <w:spacing w:after="0" w:line="264" w:lineRule="auto"/>
              <w:jc w:val="both"/>
              <w:outlineLvl w:val="8"/>
              <w:rPr>
                <w:color w:val="000000"/>
                <w:spacing w:val="0"/>
                <w:sz w:val="24"/>
                <w:szCs w:val="24"/>
                <w:shd w:val="clear" w:color="auto" w:fill="auto"/>
              </w:rPr>
            </w:pPr>
            <w:r w:rsidRPr="00E904BC">
              <w:rPr>
                <w:color w:val="000000"/>
                <w:sz w:val="24"/>
                <w:szCs w:val="24"/>
              </w:rPr>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tc>
      </w:tr>
      <w:tr w:rsidR="0055000A" w:rsidRPr="003064FE" w:rsidTr="000B1519">
        <w:tc>
          <w:tcPr>
            <w:tcW w:w="540" w:type="dxa"/>
            <w:vAlign w:val="center"/>
          </w:tcPr>
          <w:p w:rsidR="0055000A" w:rsidRPr="003064FE" w:rsidRDefault="0055000A" w:rsidP="003064FE">
            <w:pPr>
              <w:pStyle w:val="Default"/>
              <w:spacing w:line="264" w:lineRule="auto"/>
              <w:jc w:val="center"/>
              <w:rPr>
                <w:sz w:val="26"/>
                <w:szCs w:val="26"/>
              </w:rPr>
            </w:pPr>
            <w:r w:rsidRPr="003064FE">
              <w:rPr>
                <w:sz w:val="26"/>
                <w:szCs w:val="26"/>
              </w:rPr>
              <w:t>3.</w:t>
            </w:r>
          </w:p>
        </w:tc>
        <w:tc>
          <w:tcPr>
            <w:tcW w:w="3005" w:type="dxa"/>
          </w:tcPr>
          <w:p w:rsidR="0055000A" w:rsidRPr="00E904BC" w:rsidRDefault="0055000A" w:rsidP="003064FE">
            <w:pPr>
              <w:spacing w:line="264" w:lineRule="auto"/>
              <w:ind w:firstLine="0"/>
              <w:jc w:val="left"/>
              <w:rPr>
                <w:color w:val="000000"/>
                <w:sz w:val="24"/>
                <w:szCs w:val="24"/>
                <w:lang w:eastAsia="uk-UA"/>
              </w:rPr>
            </w:pPr>
            <w:r w:rsidRPr="00E904BC">
              <w:rPr>
                <w:color w:val="000000"/>
                <w:sz w:val="24"/>
                <w:szCs w:val="24"/>
                <w:lang w:eastAsia="uk-UA"/>
              </w:rPr>
              <w:t>Володіння державною мовою</w:t>
            </w:r>
          </w:p>
        </w:tc>
        <w:tc>
          <w:tcPr>
            <w:tcW w:w="6803" w:type="dxa"/>
          </w:tcPr>
          <w:p w:rsidR="0055000A" w:rsidRPr="00E904BC" w:rsidRDefault="001E4C55" w:rsidP="003064FE">
            <w:pPr>
              <w:pStyle w:val="12"/>
              <w:spacing w:after="0" w:line="264" w:lineRule="auto"/>
              <w:jc w:val="both"/>
              <w:outlineLvl w:val="8"/>
              <w:rPr>
                <w:color w:val="000000"/>
                <w:spacing w:val="0"/>
                <w:sz w:val="24"/>
                <w:szCs w:val="24"/>
                <w:shd w:val="clear" w:color="auto" w:fill="auto"/>
              </w:rPr>
            </w:pPr>
            <w:r w:rsidRPr="00E904BC">
              <w:rPr>
                <w:color w:val="000000"/>
                <w:spacing w:val="0"/>
                <w:sz w:val="24"/>
                <w:szCs w:val="24"/>
                <w:shd w:val="clear" w:color="auto" w:fill="auto"/>
              </w:rPr>
              <w:t>В</w:t>
            </w:r>
            <w:r w:rsidR="0055000A" w:rsidRPr="00E904BC">
              <w:rPr>
                <w:color w:val="000000"/>
                <w:spacing w:val="0"/>
                <w:sz w:val="24"/>
                <w:szCs w:val="24"/>
                <w:shd w:val="clear" w:color="auto" w:fill="auto"/>
              </w:rPr>
              <w:t>ільне володіння державною мовою.</w:t>
            </w:r>
          </w:p>
        </w:tc>
      </w:tr>
      <w:tr w:rsidR="000B1519" w:rsidRPr="003064FE" w:rsidTr="00362599">
        <w:tc>
          <w:tcPr>
            <w:tcW w:w="10348" w:type="dxa"/>
            <w:gridSpan w:val="3"/>
            <w:vAlign w:val="center"/>
          </w:tcPr>
          <w:p w:rsidR="000B1519" w:rsidRPr="00E904BC" w:rsidRDefault="000B1519" w:rsidP="003064FE">
            <w:pPr>
              <w:pStyle w:val="12"/>
              <w:spacing w:after="0" w:line="264" w:lineRule="auto"/>
              <w:jc w:val="center"/>
              <w:outlineLvl w:val="8"/>
              <w:rPr>
                <w:b/>
                <w:bCs/>
                <w:color w:val="000000"/>
                <w:spacing w:val="0"/>
                <w:sz w:val="24"/>
                <w:szCs w:val="24"/>
                <w:shd w:val="clear" w:color="auto" w:fill="auto"/>
              </w:rPr>
            </w:pPr>
            <w:r w:rsidRPr="00E904BC">
              <w:rPr>
                <w:b/>
                <w:bCs/>
                <w:sz w:val="24"/>
                <w:szCs w:val="24"/>
                <w:lang w:eastAsia="ru-RU"/>
              </w:rPr>
              <w:t>Вимоги до компетентності</w:t>
            </w:r>
          </w:p>
        </w:tc>
      </w:tr>
      <w:tr w:rsidR="000B1519" w:rsidRPr="003064FE" w:rsidTr="000B1519">
        <w:tc>
          <w:tcPr>
            <w:tcW w:w="540" w:type="dxa"/>
            <w:vAlign w:val="center"/>
          </w:tcPr>
          <w:p w:rsidR="000B1519" w:rsidRPr="003064FE" w:rsidRDefault="000B1519" w:rsidP="003064FE">
            <w:pPr>
              <w:pStyle w:val="12"/>
              <w:spacing w:after="0" w:line="264" w:lineRule="auto"/>
              <w:jc w:val="center"/>
              <w:outlineLvl w:val="8"/>
              <w:rPr>
                <w:sz w:val="26"/>
                <w:szCs w:val="26"/>
                <w:lang w:eastAsia="ru-RU"/>
              </w:rPr>
            </w:pPr>
          </w:p>
        </w:tc>
        <w:tc>
          <w:tcPr>
            <w:tcW w:w="3000" w:type="dxa"/>
            <w:vAlign w:val="center"/>
          </w:tcPr>
          <w:p w:rsidR="000B1519" w:rsidRPr="00E904BC" w:rsidRDefault="000B1519" w:rsidP="003064FE">
            <w:pPr>
              <w:pStyle w:val="12"/>
              <w:spacing w:after="0" w:line="264" w:lineRule="auto"/>
              <w:outlineLvl w:val="8"/>
              <w:rPr>
                <w:sz w:val="24"/>
                <w:szCs w:val="24"/>
                <w:lang w:eastAsia="ru-RU"/>
              </w:rPr>
            </w:pPr>
            <w:r w:rsidRPr="00E904BC">
              <w:rPr>
                <w:color w:val="000000"/>
                <w:sz w:val="24"/>
                <w:szCs w:val="24"/>
              </w:rPr>
              <w:t>Досягнення результатів</w:t>
            </w:r>
          </w:p>
        </w:tc>
        <w:tc>
          <w:tcPr>
            <w:tcW w:w="6808" w:type="dxa"/>
            <w:vAlign w:val="center"/>
          </w:tcPr>
          <w:p w:rsidR="000B1519" w:rsidRPr="00E904BC" w:rsidRDefault="000B1519" w:rsidP="003064FE">
            <w:pPr>
              <w:pBdr>
                <w:top w:val="nil"/>
                <w:left w:val="nil"/>
                <w:bottom w:val="nil"/>
                <w:right w:val="nil"/>
                <w:between w:val="nil"/>
              </w:pBdr>
              <w:tabs>
                <w:tab w:val="left" w:pos="470"/>
              </w:tabs>
              <w:spacing w:line="264" w:lineRule="auto"/>
              <w:ind w:firstLine="0"/>
              <w:rPr>
                <w:color w:val="000000"/>
                <w:sz w:val="24"/>
                <w:szCs w:val="24"/>
              </w:rPr>
            </w:pPr>
            <w:r w:rsidRPr="00E904BC">
              <w:rPr>
                <w:color w:val="000000"/>
                <w:sz w:val="24"/>
                <w:szCs w:val="24"/>
              </w:rPr>
              <w:t>здатність до чіткого бачення результату діяльності.</w:t>
            </w:r>
          </w:p>
        </w:tc>
      </w:tr>
      <w:tr w:rsidR="000B1519" w:rsidRPr="003064FE" w:rsidTr="000B1519">
        <w:tc>
          <w:tcPr>
            <w:tcW w:w="540" w:type="dxa"/>
            <w:vAlign w:val="center"/>
          </w:tcPr>
          <w:p w:rsidR="000B1519" w:rsidRPr="003064FE" w:rsidRDefault="000B1519" w:rsidP="003064FE">
            <w:pPr>
              <w:pStyle w:val="12"/>
              <w:spacing w:after="0" w:line="264" w:lineRule="auto"/>
              <w:jc w:val="center"/>
              <w:outlineLvl w:val="8"/>
              <w:rPr>
                <w:sz w:val="26"/>
                <w:szCs w:val="26"/>
                <w:lang w:eastAsia="ru-RU"/>
              </w:rPr>
            </w:pPr>
          </w:p>
        </w:tc>
        <w:tc>
          <w:tcPr>
            <w:tcW w:w="3000" w:type="dxa"/>
            <w:vAlign w:val="center"/>
          </w:tcPr>
          <w:p w:rsidR="000B1519" w:rsidRPr="00E904BC" w:rsidRDefault="000B1519" w:rsidP="003064FE">
            <w:pPr>
              <w:pStyle w:val="12"/>
              <w:spacing w:after="0" w:line="264" w:lineRule="auto"/>
              <w:outlineLvl w:val="8"/>
              <w:rPr>
                <w:sz w:val="24"/>
                <w:szCs w:val="24"/>
                <w:lang w:eastAsia="ru-RU"/>
              </w:rPr>
            </w:pPr>
            <w:r w:rsidRPr="00E904BC">
              <w:rPr>
                <w:sz w:val="24"/>
                <w:szCs w:val="24"/>
              </w:rPr>
              <w:t>Відповідальність</w:t>
            </w:r>
          </w:p>
        </w:tc>
        <w:tc>
          <w:tcPr>
            <w:tcW w:w="6808" w:type="dxa"/>
            <w:vAlign w:val="center"/>
          </w:tcPr>
          <w:p w:rsidR="000B1519" w:rsidRPr="00E904BC" w:rsidRDefault="000B1519" w:rsidP="003064FE">
            <w:pPr>
              <w:pStyle w:val="af1"/>
              <w:numPr>
                <w:ilvl w:val="0"/>
                <w:numId w:val="10"/>
              </w:numPr>
              <w:pBdr>
                <w:top w:val="nil"/>
                <w:left w:val="nil"/>
                <w:bottom w:val="nil"/>
                <w:right w:val="nil"/>
                <w:between w:val="nil"/>
              </w:pBdr>
              <w:tabs>
                <w:tab w:val="left" w:pos="143"/>
                <w:tab w:val="left" w:pos="470"/>
              </w:tabs>
              <w:spacing w:line="264" w:lineRule="auto"/>
              <w:ind w:left="0" w:firstLine="0"/>
              <w:rPr>
                <w:sz w:val="24"/>
                <w:szCs w:val="24"/>
              </w:rPr>
            </w:pPr>
            <w:r w:rsidRPr="00E904BC">
              <w:rPr>
                <w:sz w:val="24"/>
                <w:szCs w:val="24"/>
              </w:rPr>
              <w:t>усвідомлення важливості якісного виконання своїх посадових обов'язків з дотриманням строків та встановлених процедур;</w:t>
            </w:r>
          </w:p>
          <w:p w:rsidR="000B1519" w:rsidRPr="00E904BC" w:rsidRDefault="000B1519" w:rsidP="003064FE">
            <w:pPr>
              <w:pStyle w:val="af1"/>
              <w:numPr>
                <w:ilvl w:val="0"/>
                <w:numId w:val="10"/>
              </w:numPr>
              <w:pBdr>
                <w:top w:val="nil"/>
                <w:left w:val="nil"/>
                <w:bottom w:val="nil"/>
                <w:right w:val="nil"/>
                <w:between w:val="nil"/>
              </w:pBdr>
              <w:tabs>
                <w:tab w:val="left" w:pos="143"/>
                <w:tab w:val="left" w:pos="470"/>
              </w:tabs>
              <w:spacing w:line="264" w:lineRule="auto"/>
              <w:ind w:left="0" w:firstLine="0"/>
              <w:rPr>
                <w:sz w:val="24"/>
                <w:szCs w:val="24"/>
              </w:rPr>
            </w:pPr>
            <w:r w:rsidRPr="00E904BC">
              <w:rPr>
                <w:sz w:val="24"/>
                <w:szCs w:val="24"/>
              </w:rPr>
              <w:t>усвідомлення рівня відповідальності під час підготовки і прийняття рішень, готовність нести відповідальність за можливі наслідки реалізації таких рішень;</w:t>
            </w:r>
          </w:p>
          <w:p w:rsidR="000B1519" w:rsidRPr="00E904BC" w:rsidRDefault="000B1519" w:rsidP="003064FE">
            <w:pPr>
              <w:pStyle w:val="af1"/>
              <w:numPr>
                <w:ilvl w:val="0"/>
                <w:numId w:val="10"/>
              </w:numPr>
              <w:pBdr>
                <w:top w:val="nil"/>
                <w:left w:val="nil"/>
                <w:bottom w:val="nil"/>
                <w:right w:val="nil"/>
                <w:between w:val="nil"/>
              </w:pBdr>
              <w:tabs>
                <w:tab w:val="left" w:pos="143"/>
                <w:tab w:val="left" w:pos="470"/>
              </w:tabs>
              <w:spacing w:line="264" w:lineRule="auto"/>
              <w:ind w:left="0" w:firstLine="0"/>
              <w:rPr>
                <w:sz w:val="24"/>
                <w:szCs w:val="24"/>
              </w:rPr>
            </w:pPr>
            <w:r w:rsidRPr="00E904BC">
              <w:rPr>
                <w:sz w:val="24"/>
                <w:szCs w:val="24"/>
              </w:rPr>
              <w:t>здатність брати на себе зобов’язання, чітко їх дотримуватись і виконувати</w:t>
            </w:r>
          </w:p>
        </w:tc>
      </w:tr>
      <w:tr w:rsidR="000B1519" w:rsidRPr="003064FE" w:rsidTr="000B1519">
        <w:tc>
          <w:tcPr>
            <w:tcW w:w="540" w:type="dxa"/>
            <w:vAlign w:val="center"/>
          </w:tcPr>
          <w:p w:rsidR="000B1519" w:rsidRPr="003064FE" w:rsidRDefault="000B1519" w:rsidP="003064FE">
            <w:pPr>
              <w:pStyle w:val="12"/>
              <w:spacing w:after="0" w:line="264" w:lineRule="auto"/>
              <w:jc w:val="center"/>
              <w:outlineLvl w:val="8"/>
              <w:rPr>
                <w:sz w:val="26"/>
                <w:szCs w:val="26"/>
                <w:lang w:eastAsia="ru-RU"/>
              </w:rPr>
            </w:pPr>
          </w:p>
        </w:tc>
        <w:tc>
          <w:tcPr>
            <w:tcW w:w="3000" w:type="dxa"/>
            <w:vAlign w:val="center"/>
          </w:tcPr>
          <w:p w:rsidR="000B1519" w:rsidRPr="00E904BC" w:rsidRDefault="000B1519" w:rsidP="003064FE">
            <w:pPr>
              <w:pStyle w:val="12"/>
              <w:spacing w:after="0" w:line="264" w:lineRule="auto"/>
              <w:outlineLvl w:val="8"/>
              <w:rPr>
                <w:sz w:val="24"/>
                <w:szCs w:val="24"/>
                <w:lang w:eastAsia="ru-RU"/>
              </w:rPr>
            </w:pPr>
            <w:r w:rsidRPr="00E904BC">
              <w:rPr>
                <w:color w:val="000000"/>
                <w:sz w:val="24"/>
                <w:szCs w:val="24"/>
              </w:rPr>
              <w:t>Якісне виконання поставлених завдань</w:t>
            </w:r>
          </w:p>
        </w:tc>
        <w:tc>
          <w:tcPr>
            <w:tcW w:w="6808" w:type="dxa"/>
            <w:vAlign w:val="center"/>
          </w:tcPr>
          <w:p w:rsidR="000B1519" w:rsidRPr="00E904BC" w:rsidRDefault="000B1519" w:rsidP="003064FE">
            <w:pPr>
              <w:widowControl w:val="0"/>
              <w:numPr>
                <w:ilvl w:val="0"/>
                <w:numId w:val="9"/>
              </w:numPr>
              <w:pBdr>
                <w:top w:val="nil"/>
                <w:left w:val="nil"/>
                <w:bottom w:val="nil"/>
                <w:right w:val="nil"/>
                <w:between w:val="nil"/>
              </w:pBdr>
              <w:tabs>
                <w:tab w:val="left" w:pos="143"/>
              </w:tabs>
              <w:spacing w:line="264" w:lineRule="auto"/>
              <w:ind w:left="0" w:firstLine="0"/>
              <w:rPr>
                <w:color w:val="000000"/>
                <w:sz w:val="24"/>
                <w:szCs w:val="24"/>
              </w:rPr>
            </w:pPr>
            <w:r w:rsidRPr="00E904BC">
              <w:rPr>
                <w:color w:val="000000"/>
                <w:sz w:val="24"/>
                <w:szCs w:val="24"/>
              </w:rPr>
              <w:t>чітке і точне формулювання мети, цілей і завдань службової діяльності;</w:t>
            </w:r>
          </w:p>
          <w:p w:rsidR="000B1519" w:rsidRPr="00E904BC" w:rsidRDefault="000B1519" w:rsidP="003064FE">
            <w:pPr>
              <w:widowControl w:val="0"/>
              <w:numPr>
                <w:ilvl w:val="0"/>
                <w:numId w:val="9"/>
              </w:numPr>
              <w:pBdr>
                <w:top w:val="nil"/>
                <w:left w:val="nil"/>
                <w:bottom w:val="nil"/>
                <w:right w:val="nil"/>
                <w:between w:val="nil"/>
              </w:pBdr>
              <w:tabs>
                <w:tab w:val="left" w:pos="143"/>
              </w:tabs>
              <w:spacing w:line="264" w:lineRule="auto"/>
              <w:ind w:left="0" w:firstLine="0"/>
              <w:rPr>
                <w:color w:val="000000"/>
                <w:sz w:val="24"/>
                <w:szCs w:val="24"/>
              </w:rPr>
            </w:pPr>
            <w:r w:rsidRPr="00E904BC">
              <w:rPr>
                <w:color w:val="000000"/>
                <w:sz w:val="24"/>
                <w:szCs w:val="24"/>
              </w:rPr>
              <w:t>комплексний підхід до виконання завдань, виявлення ризиків;</w:t>
            </w:r>
          </w:p>
          <w:p w:rsidR="000B1519" w:rsidRPr="00E904BC" w:rsidRDefault="000B1519" w:rsidP="003064FE">
            <w:pPr>
              <w:widowControl w:val="0"/>
              <w:numPr>
                <w:ilvl w:val="0"/>
                <w:numId w:val="9"/>
              </w:numPr>
              <w:pBdr>
                <w:top w:val="nil"/>
                <w:left w:val="nil"/>
                <w:bottom w:val="nil"/>
                <w:right w:val="nil"/>
                <w:between w:val="nil"/>
              </w:pBdr>
              <w:tabs>
                <w:tab w:val="left" w:pos="143"/>
              </w:tabs>
              <w:spacing w:line="264" w:lineRule="auto"/>
              <w:ind w:left="0" w:firstLine="0"/>
              <w:rPr>
                <w:color w:val="000000"/>
                <w:sz w:val="24"/>
                <w:szCs w:val="24"/>
              </w:rPr>
            </w:pPr>
            <w:r w:rsidRPr="00E904BC">
              <w:rPr>
                <w:color w:val="000000"/>
                <w:sz w:val="24"/>
                <w:szCs w:val="24"/>
              </w:rPr>
              <w:t>розуміння змісту завдання і його кінцевих результатів, самостійне визначення можливих шляхів досягнення</w:t>
            </w:r>
          </w:p>
        </w:tc>
      </w:tr>
    </w:tbl>
    <w:p w:rsidR="00772D18" w:rsidRPr="003064FE" w:rsidRDefault="00772D18" w:rsidP="003064FE">
      <w:pPr>
        <w:pStyle w:val="login-buttonuser"/>
        <w:spacing w:before="0" w:beforeAutospacing="0" w:after="0" w:afterAutospacing="0" w:line="264" w:lineRule="auto"/>
        <w:rPr>
          <w:b/>
          <w:bCs/>
          <w:color w:val="646464"/>
          <w:sz w:val="26"/>
          <w:szCs w:val="26"/>
          <w:lang w:val="uk-UA"/>
        </w:rPr>
      </w:pPr>
      <w:r w:rsidRPr="003064FE">
        <w:rPr>
          <w:sz w:val="26"/>
          <w:szCs w:val="26"/>
          <w:lang w:val="uk-UA"/>
        </w:rPr>
        <w:tab/>
      </w:r>
    </w:p>
    <w:p w:rsidR="00131B14" w:rsidRPr="003064FE" w:rsidRDefault="00131B14" w:rsidP="003064FE">
      <w:pPr>
        <w:tabs>
          <w:tab w:val="left" w:pos="3300"/>
        </w:tabs>
        <w:spacing w:line="264" w:lineRule="auto"/>
        <w:rPr>
          <w:sz w:val="26"/>
          <w:szCs w:val="26"/>
        </w:rPr>
      </w:pPr>
    </w:p>
    <w:sectPr w:rsidR="00131B14" w:rsidRPr="003064FE" w:rsidSect="00740E08">
      <w:headerReference w:type="even" r:id="rId10"/>
      <w:headerReference w:type="default" r:id="rId11"/>
      <w:pgSz w:w="11906" w:h="16838" w:code="9"/>
      <w:pgMar w:top="284" w:right="424" w:bottom="567" w:left="1985" w:header="567" w:footer="567"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037F" w:rsidRDefault="0025037F">
      <w:r>
        <w:separator/>
      </w:r>
    </w:p>
  </w:endnote>
  <w:endnote w:type="continuationSeparator" w:id="0">
    <w:p w:rsidR="0025037F" w:rsidRDefault="00250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037F" w:rsidRDefault="0025037F">
      <w:r>
        <w:separator/>
      </w:r>
    </w:p>
  </w:footnote>
  <w:footnote w:type="continuationSeparator" w:id="0">
    <w:p w:rsidR="0025037F" w:rsidRDefault="0025037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F96" w:rsidRDefault="0006273E">
    <w:pPr>
      <w:framePr w:wrap="around" w:vAnchor="text" w:hAnchor="margin" w:xAlign="center" w:y="1"/>
    </w:pPr>
    <w:r>
      <w:fldChar w:fldCharType="begin"/>
    </w:r>
    <w:r w:rsidR="00210F96">
      <w:instrText xml:space="preserve">PAGE  </w:instrText>
    </w:r>
    <w:r>
      <w:fldChar w:fldCharType="separate"/>
    </w:r>
    <w:r w:rsidR="00210F96">
      <w:rPr>
        <w:noProof/>
      </w:rPr>
      <w:t>1</w:t>
    </w:r>
    <w:r>
      <w:fldChar w:fldCharType="end"/>
    </w:r>
  </w:p>
  <w:p w:rsidR="00210F96" w:rsidRDefault="00210F96"/>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F96" w:rsidRPr="0081423A" w:rsidRDefault="0006273E">
    <w:pPr>
      <w:framePr w:wrap="around" w:vAnchor="text" w:hAnchor="margin" w:xAlign="center" w:y="1"/>
      <w:rPr>
        <w:sz w:val="20"/>
      </w:rPr>
    </w:pPr>
    <w:r w:rsidRPr="0081423A">
      <w:rPr>
        <w:sz w:val="20"/>
      </w:rPr>
      <w:fldChar w:fldCharType="begin"/>
    </w:r>
    <w:r w:rsidR="00210F96" w:rsidRPr="0081423A">
      <w:rPr>
        <w:sz w:val="20"/>
      </w:rPr>
      <w:instrText xml:space="preserve">PAGE  </w:instrText>
    </w:r>
    <w:r w:rsidRPr="0081423A">
      <w:rPr>
        <w:sz w:val="20"/>
      </w:rPr>
      <w:fldChar w:fldCharType="separate"/>
    </w:r>
    <w:r w:rsidR="00C20185">
      <w:rPr>
        <w:noProof/>
        <w:sz w:val="20"/>
      </w:rPr>
      <w:t>2</w:t>
    </w:r>
    <w:r w:rsidRPr="0081423A">
      <w:rPr>
        <w:sz w:val="20"/>
      </w:rPr>
      <w:fldChar w:fldCharType="end"/>
    </w:r>
  </w:p>
  <w:p w:rsidR="00210F96" w:rsidRPr="0081423A" w:rsidRDefault="00210F96">
    <w:pPr>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70F11"/>
    <w:multiLevelType w:val="hybridMultilevel"/>
    <w:tmpl w:val="38240EDA"/>
    <w:lvl w:ilvl="0" w:tplc="8BF80CEC">
      <w:numFmt w:val="bullet"/>
      <w:lvlText w:val="-"/>
      <w:lvlJc w:val="left"/>
      <w:pPr>
        <w:ind w:left="681" w:hanging="360"/>
      </w:pPr>
      <w:rPr>
        <w:rFonts w:ascii="Times New Roman" w:eastAsia="Calibri" w:hAnsi="Times New Roman" w:cs="Times New Roman" w:hint="default"/>
      </w:rPr>
    </w:lvl>
    <w:lvl w:ilvl="1" w:tplc="04220003" w:tentative="1">
      <w:start w:val="1"/>
      <w:numFmt w:val="bullet"/>
      <w:lvlText w:val="o"/>
      <w:lvlJc w:val="left"/>
      <w:pPr>
        <w:ind w:left="1401" w:hanging="360"/>
      </w:pPr>
      <w:rPr>
        <w:rFonts w:ascii="Courier New" w:hAnsi="Courier New" w:cs="Courier New" w:hint="default"/>
      </w:rPr>
    </w:lvl>
    <w:lvl w:ilvl="2" w:tplc="04220005" w:tentative="1">
      <w:start w:val="1"/>
      <w:numFmt w:val="bullet"/>
      <w:lvlText w:val=""/>
      <w:lvlJc w:val="left"/>
      <w:pPr>
        <w:ind w:left="2121" w:hanging="360"/>
      </w:pPr>
      <w:rPr>
        <w:rFonts w:ascii="Wingdings" w:hAnsi="Wingdings" w:hint="default"/>
      </w:rPr>
    </w:lvl>
    <w:lvl w:ilvl="3" w:tplc="04220001" w:tentative="1">
      <w:start w:val="1"/>
      <w:numFmt w:val="bullet"/>
      <w:lvlText w:val=""/>
      <w:lvlJc w:val="left"/>
      <w:pPr>
        <w:ind w:left="2841" w:hanging="360"/>
      </w:pPr>
      <w:rPr>
        <w:rFonts w:ascii="Symbol" w:hAnsi="Symbol" w:hint="default"/>
      </w:rPr>
    </w:lvl>
    <w:lvl w:ilvl="4" w:tplc="04220003" w:tentative="1">
      <w:start w:val="1"/>
      <w:numFmt w:val="bullet"/>
      <w:lvlText w:val="o"/>
      <w:lvlJc w:val="left"/>
      <w:pPr>
        <w:ind w:left="3561" w:hanging="360"/>
      </w:pPr>
      <w:rPr>
        <w:rFonts w:ascii="Courier New" w:hAnsi="Courier New" w:cs="Courier New" w:hint="default"/>
      </w:rPr>
    </w:lvl>
    <w:lvl w:ilvl="5" w:tplc="04220005" w:tentative="1">
      <w:start w:val="1"/>
      <w:numFmt w:val="bullet"/>
      <w:lvlText w:val=""/>
      <w:lvlJc w:val="left"/>
      <w:pPr>
        <w:ind w:left="4281" w:hanging="360"/>
      </w:pPr>
      <w:rPr>
        <w:rFonts w:ascii="Wingdings" w:hAnsi="Wingdings" w:hint="default"/>
      </w:rPr>
    </w:lvl>
    <w:lvl w:ilvl="6" w:tplc="04220001" w:tentative="1">
      <w:start w:val="1"/>
      <w:numFmt w:val="bullet"/>
      <w:lvlText w:val=""/>
      <w:lvlJc w:val="left"/>
      <w:pPr>
        <w:ind w:left="5001" w:hanging="360"/>
      </w:pPr>
      <w:rPr>
        <w:rFonts w:ascii="Symbol" w:hAnsi="Symbol" w:hint="default"/>
      </w:rPr>
    </w:lvl>
    <w:lvl w:ilvl="7" w:tplc="04220003" w:tentative="1">
      <w:start w:val="1"/>
      <w:numFmt w:val="bullet"/>
      <w:lvlText w:val="o"/>
      <w:lvlJc w:val="left"/>
      <w:pPr>
        <w:ind w:left="5721" w:hanging="360"/>
      </w:pPr>
      <w:rPr>
        <w:rFonts w:ascii="Courier New" w:hAnsi="Courier New" w:cs="Courier New" w:hint="default"/>
      </w:rPr>
    </w:lvl>
    <w:lvl w:ilvl="8" w:tplc="04220005" w:tentative="1">
      <w:start w:val="1"/>
      <w:numFmt w:val="bullet"/>
      <w:lvlText w:val=""/>
      <w:lvlJc w:val="left"/>
      <w:pPr>
        <w:ind w:left="6441" w:hanging="360"/>
      </w:pPr>
      <w:rPr>
        <w:rFonts w:ascii="Wingdings" w:hAnsi="Wingdings" w:hint="default"/>
      </w:rPr>
    </w:lvl>
  </w:abstractNum>
  <w:abstractNum w:abstractNumId="1" w15:restartNumberingAfterBreak="0">
    <w:nsid w:val="116F7202"/>
    <w:multiLevelType w:val="multilevel"/>
    <w:tmpl w:val="F4F638DC"/>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3407674"/>
    <w:multiLevelType w:val="hybridMultilevel"/>
    <w:tmpl w:val="027819B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4C4280D"/>
    <w:multiLevelType w:val="multilevel"/>
    <w:tmpl w:val="7A1863C6"/>
    <w:lvl w:ilvl="0">
      <w:start w:val="1"/>
      <w:numFmt w:val="bullet"/>
      <w:lvlText w:val="-"/>
      <w:lvlJc w:val="left"/>
      <w:pPr>
        <w:ind w:left="1068" w:hanging="360"/>
      </w:pPr>
      <w:rPr>
        <w:rFonts w:ascii="Times New Roman" w:eastAsia="Times New Roman" w:hAnsi="Times New Roman" w:cs="Times New Roman"/>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4" w15:restartNumberingAfterBreak="0">
    <w:nsid w:val="311A6702"/>
    <w:multiLevelType w:val="hybridMultilevel"/>
    <w:tmpl w:val="2AD4649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32860ABD"/>
    <w:multiLevelType w:val="hybridMultilevel"/>
    <w:tmpl w:val="4FD4D9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379B6791"/>
    <w:multiLevelType w:val="hybridMultilevel"/>
    <w:tmpl w:val="1CECD9D4"/>
    <w:lvl w:ilvl="0" w:tplc="04220011">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7" w15:restartNumberingAfterBreak="0">
    <w:nsid w:val="61026365"/>
    <w:multiLevelType w:val="hybridMultilevel"/>
    <w:tmpl w:val="26642E72"/>
    <w:lvl w:ilvl="0" w:tplc="E686295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744A78FD"/>
    <w:multiLevelType w:val="hybridMultilevel"/>
    <w:tmpl w:val="A1FCB53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762D6F49"/>
    <w:multiLevelType w:val="hybridMultilevel"/>
    <w:tmpl w:val="CCF0C154"/>
    <w:lvl w:ilvl="0" w:tplc="6D12EF02">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6EA30F0"/>
    <w:multiLevelType w:val="hybridMultilevel"/>
    <w:tmpl w:val="E6DADA5C"/>
    <w:lvl w:ilvl="0" w:tplc="E370BB6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0"/>
  </w:num>
  <w:num w:numId="4">
    <w:abstractNumId w:val="2"/>
  </w:num>
  <w:num w:numId="5">
    <w:abstractNumId w:val="4"/>
  </w:num>
  <w:num w:numId="6">
    <w:abstractNumId w:val="0"/>
  </w:num>
  <w:num w:numId="7">
    <w:abstractNumId w:val="6"/>
  </w:num>
  <w:num w:numId="8">
    <w:abstractNumId w:val="3"/>
  </w:num>
  <w:num w:numId="9">
    <w:abstractNumId w:val="1"/>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023CF"/>
    <w:rsid w:val="00002679"/>
    <w:rsid w:val="000219FF"/>
    <w:rsid w:val="00035DB3"/>
    <w:rsid w:val="0005031E"/>
    <w:rsid w:val="00055494"/>
    <w:rsid w:val="00057B16"/>
    <w:rsid w:val="0006273E"/>
    <w:rsid w:val="000745ED"/>
    <w:rsid w:val="00076823"/>
    <w:rsid w:val="00081BCA"/>
    <w:rsid w:val="00091E8C"/>
    <w:rsid w:val="00092064"/>
    <w:rsid w:val="000A773A"/>
    <w:rsid w:val="000B1519"/>
    <w:rsid w:val="000C1C7B"/>
    <w:rsid w:val="000C70BA"/>
    <w:rsid w:val="000D2DCE"/>
    <w:rsid w:val="000E70D4"/>
    <w:rsid w:val="000E7CA2"/>
    <w:rsid w:val="000F7C40"/>
    <w:rsid w:val="001058A7"/>
    <w:rsid w:val="00116C4C"/>
    <w:rsid w:val="00120DC1"/>
    <w:rsid w:val="0013193B"/>
    <w:rsid w:val="00131B14"/>
    <w:rsid w:val="00133975"/>
    <w:rsid w:val="0013484B"/>
    <w:rsid w:val="00143CBD"/>
    <w:rsid w:val="001522D1"/>
    <w:rsid w:val="0016213C"/>
    <w:rsid w:val="00167604"/>
    <w:rsid w:val="0017279F"/>
    <w:rsid w:val="00177139"/>
    <w:rsid w:val="001859A1"/>
    <w:rsid w:val="00196F15"/>
    <w:rsid w:val="001A0124"/>
    <w:rsid w:val="001A5FC5"/>
    <w:rsid w:val="001C41D0"/>
    <w:rsid w:val="001C71CC"/>
    <w:rsid w:val="001D30F3"/>
    <w:rsid w:val="001E3E40"/>
    <w:rsid w:val="001E4C55"/>
    <w:rsid w:val="001E4D01"/>
    <w:rsid w:val="001E7F3A"/>
    <w:rsid w:val="001F2EB4"/>
    <w:rsid w:val="001F39D8"/>
    <w:rsid w:val="00204EE2"/>
    <w:rsid w:val="00207775"/>
    <w:rsid w:val="00210F96"/>
    <w:rsid w:val="0022225C"/>
    <w:rsid w:val="0023649E"/>
    <w:rsid w:val="00242512"/>
    <w:rsid w:val="0024592B"/>
    <w:rsid w:val="0025037F"/>
    <w:rsid w:val="0025724E"/>
    <w:rsid w:val="0026061E"/>
    <w:rsid w:val="00272BC9"/>
    <w:rsid w:val="00280F0E"/>
    <w:rsid w:val="002A7BF7"/>
    <w:rsid w:val="002B5E1E"/>
    <w:rsid w:val="002C1545"/>
    <w:rsid w:val="002F1096"/>
    <w:rsid w:val="00305409"/>
    <w:rsid w:val="003064FE"/>
    <w:rsid w:val="00311CD9"/>
    <w:rsid w:val="00344784"/>
    <w:rsid w:val="00382CF8"/>
    <w:rsid w:val="003908B7"/>
    <w:rsid w:val="003A47CA"/>
    <w:rsid w:val="003B1DB4"/>
    <w:rsid w:val="003B5BD3"/>
    <w:rsid w:val="003C22C3"/>
    <w:rsid w:val="003C4C01"/>
    <w:rsid w:val="003D7742"/>
    <w:rsid w:val="003F2766"/>
    <w:rsid w:val="00415BAC"/>
    <w:rsid w:val="0041752A"/>
    <w:rsid w:val="00421DAD"/>
    <w:rsid w:val="0043265D"/>
    <w:rsid w:val="00435F69"/>
    <w:rsid w:val="00462758"/>
    <w:rsid w:val="00470D71"/>
    <w:rsid w:val="00472D33"/>
    <w:rsid w:val="004746C7"/>
    <w:rsid w:val="00481AEE"/>
    <w:rsid w:val="00495BB6"/>
    <w:rsid w:val="004A5304"/>
    <w:rsid w:val="004B43D5"/>
    <w:rsid w:val="004E0A60"/>
    <w:rsid w:val="004F348B"/>
    <w:rsid w:val="00501A81"/>
    <w:rsid w:val="005245B0"/>
    <w:rsid w:val="0055000A"/>
    <w:rsid w:val="00550C3F"/>
    <w:rsid w:val="005522DB"/>
    <w:rsid w:val="00577FB4"/>
    <w:rsid w:val="00584F56"/>
    <w:rsid w:val="00586B49"/>
    <w:rsid w:val="005942C6"/>
    <w:rsid w:val="005B49AC"/>
    <w:rsid w:val="005B669C"/>
    <w:rsid w:val="005C0E57"/>
    <w:rsid w:val="005D0E4C"/>
    <w:rsid w:val="005D446B"/>
    <w:rsid w:val="005E4ED6"/>
    <w:rsid w:val="00617106"/>
    <w:rsid w:val="0064779D"/>
    <w:rsid w:val="00665A7D"/>
    <w:rsid w:val="006B725C"/>
    <w:rsid w:val="006C1AA1"/>
    <w:rsid w:val="006C40C0"/>
    <w:rsid w:val="006C5419"/>
    <w:rsid w:val="006D71B8"/>
    <w:rsid w:val="006F47F9"/>
    <w:rsid w:val="00700BCA"/>
    <w:rsid w:val="007043CF"/>
    <w:rsid w:val="00704801"/>
    <w:rsid w:val="00710242"/>
    <w:rsid w:val="00725584"/>
    <w:rsid w:val="00727D4A"/>
    <w:rsid w:val="00735A86"/>
    <w:rsid w:val="00740E08"/>
    <w:rsid w:val="00753C7F"/>
    <w:rsid w:val="00762A28"/>
    <w:rsid w:val="00772D18"/>
    <w:rsid w:val="00790C16"/>
    <w:rsid w:val="007A27DC"/>
    <w:rsid w:val="007B1BC0"/>
    <w:rsid w:val="007E2AC9"/>
    <w:rsid w:val="007E3BD8"/>
    <w:rsid w:val="007F6FED"/>
    <w:rsid w:val="0081137E"/>
    <w:rsid w:val="0081423A"/>
    <w:rsid w:val="008176B4"/>
    <w:rsid w:val="008244D9"/>
    <w:rsid w:val="0082608E"/>
    <w:rsid w:val="00837836"/>
    <w:rsid w:val="0085087B"/>
    <w:rsid w:val="0086158D"/>
    <w:rsid w:val="00867DDC"/>
    <w:rsid w:val="00886CD7"/>
    <w:rsid w:val="00887B9F"/>
    <w:rsid w:val="0089528D"/>
    <w:rsid w:val="008A5B12"/>
    <w:rsid w:val="008E5FC6"/>
    <w:rsid w:val="008E7D43"/>
    <w:rsid w:val="0090189C"/>
    <w:rsid w:val="00902EB6"/>
    <w:rsid w:val="009143ED"/>
    <w:rsid w:val="0091626D"/>
    <w:rsid w:val="0092205F"/>
    <w:rsid w:val="0093252C"/>
    <w:rsid w:val="009453DA"/>
    <w:rsid w:val="009555A5"/>
    <w:rsid w:val="00963E34"/>
    <w:rsid w:val="00966860"/>
    <w:rsid w:val="00971EF4"/>
    <w:rsid w:val="009732C4"/>
    <w:rsid w:val="00974D06"/>
    <w:rsid w:val="009805A5"/>
    <w:rsid w:val="0099378D"/>
    <w:rsid w:val="00997935"/>
    <w:rsid w:val="009A0AB5"/>
    <w:rsid w:val="009A0F3E"/>
    <w:rsid w:val="009A6C6D"/>
    <w:rsid w:val="009C2CE0"/>
    <w:rsid w:val="009D10FA"/>
    <w:rsid w:val="00A0011A"/>
    <w:rsid w:val="00A00ED6"/>
    <w:rsid w:val="00A14770"/>
    <w:rsid w:val="00A169E7"/>
    <w:rsid w:val="00A174F4"/>
    <w:rsid w:val="00A178F2"/>
    <w:rsid w:val="00A3571A"/>
    <w:rsid w:val="00A457D7"/>
    <w:rsid w:val="00A5300A"/>
    <w:rsid w:val="00A71250"/>
    <w:rsid w:val="00A77912"/>
    <w:rsid w:val="00A77BCC"/>
    <w:rsid w:val="00AB2009"/>
    <w:rsid w:val="00AC0BF6"/>
    <w:rsid w:val="00AD7A41"/>
    <w:rsid w:val="00AE6A40"/>
    <w:rsid w:val="00AF6EA1"/>
    <w:rsid w:val="00AF7D74"/>
    <w:rsid w:val="00B0208E"/>
    <w:rsid w:val="00B12135"/>
    <w:rsid w:val="00B12861"/>
    <w:rsid w:val="00B12C52"/>
    <w:rsid w:val="00B207D4"/>
    <w:rsid w:val="00B30AF5"/>
    <w:rsid w:val="00B30D2D"/>
    <w:rsid w:val="00B54B9D"/>
    <w:rsid w:val="00BD72E4"/>
    <w:rsid w:val="00BE710E"/>
    <w:rsid w:val="00BF5A89"/>
    <w:rsid w:val="00BF5D9B"/>
    <w:rsid w:val="00C01EB0"/>
    <w:rsid w:val="00C02FBB"/>
    <w:rsid w:val="00C20185"/>
    <w:rsid w:val="00C21E87"/>
    <w:rsid w:val="00C2544A"/>
    <w:rsid w:val="00C45D36"/>
    <w:rsid w:val="00C5050F"/>
    <w:rsid w:val="00C6272E"/>
    <w:rsid w:val="00C628C2"/>
    <w:rsid w:val="00C75CFF"/>
    <w:rsid w:val="00C83024"/>
    <w:rsid w:val="00C8632A"/>
    <w:rsid w:val="00C87CD5"/>
    <w:rsid w:val="00CB2FD8"/>
    <w:rsid w:val="00CC6337"/>
    <w:rsid w:val="00CE1526"/>
    <w:rsid w:val="00CE2A2F"/>
    <w:rsid w:val="00D27438"/>
    <w:rsid w:val="00D32333"/>
    <w:rsid w:val="00D418F3"/>
    <w:rsid w:val="00D4377F"/>
    <w:rsid w:val="00D46082"/>
    <w:rsid w:val="00D53ED2"/>
    <w:rsid w:val="00D60CD0"/>
    <w:rsid w:val="00D70980"/>
    <w:rsid w:val="00D82D50"/>
    <w:rsid w:val="00DA292E"/>
    <w:rsid w:val="00DA5F04"/>
    <w:rsid w:val="00DB221F"/>
    <w:rsid w:val="00DB261D"/>
    <w:rsid w:val="00DC2922"/>
    <w:rsid w:val="00DC64C3"/>
    <w:rsid w:val="00DC70EA"/>
    <w:rsid w:val="00DD3DF6"/>
    <w:rsid w:val="00DD4DF5"/>
    <w:rsid w:val="00DF6F06"/>
    <w:rsid w:val="00DF74FA"/>
    <w:rsid w:val="00E02F97"/>
    <w:rsid w:val="00E07244"/>
    <w:rsid w:val="00E111B5"/>
    <w:rsid w:val="00E20E73"/>
    <w:rsid w:val="00E26413"/>
    <w:rsid w:val="00E8215E"/>
    <w:rsid w:val="00E85B65"/>
    <w:rsid w:val="00E904BC"/>
    <w:rsid w:val="00E90942"/>
    <w:rsid w:val="00EB0F30"/>
    <w:rsid w:val="00EB7C72"/>
    <w:rsid w:val="00EC12B9"/>
    <w:rsid w:val="00ED0456"/>
    <w:rsid w:val="00ED2537"/>
    <w:rsid w:val="00EE0C98"/>
    <w:rsid w:val="00EE62FE"/>
    <w:rsid w:val="00EE6C36"/>
    <w:rsid w:val="00EE6D2B"/>
    <w:rsid w:val="00F03BD0"/>
    <w:rsid w:val="00F12060"/>
    <w:rsid w:val="00F14B47"/>
    <w:rsid w:val="00F411F7"/>
    <w:rsid w:val="00F469D1"/>
    <w:rsid w:val="00F8218E"/>
    <w:rsid w:val="00F950D0"/>
    <w:rsid w:val="00FA00FF"/>
    <w:rsid w:val="00FA5615"/>
    <w:rsid w:val="00FB2763"/>
    <w:rsid w:val="00FD0586"/>
    <w:rsid w:val="00FD4353"/>
    <w:rsid w:val="00FD7B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D295693-548E-4ACC-9318-27F4BE680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rsid w:val="009A6C6D"/>
    <w:pPr>
      <w:keepNext/>
      <w:spacing w:before="240"/>
      <w:ind w:left="567"/>
      <w:outlineLvl w:val="0"/>
    </w:pPr>
    <w:rPr>
      <w:b/>
      <w:smallCaps/>
    </w:rPr>
  </w:style>
  <w:style w:type="paragraph" w:styleId="2">
    <w:name w:val="heading 2"/>
    <w:basedOn w:val="a"/>
    <w:next w:val="a"/>
    <w:qFormat/>
    <w:rsid w:val="009A6C6D"/>
    <w:pPr>
      <w:keepNext/>
      <w:spacing w:before="120"/>
      <w:ind w:left="567"/>
      <w:outlineLvl w:val="1"/>
    </w:pPr>
    <w:rPr>
      <w:b/>
    </w:rPr>
  </w:style>
  <w:style w:type="paragraph" w:styleId="3">
    <w:name w:val="heading 3"/>
    <w:basedOn w:val="a"/>
    <w:next w:val="a"/>
    <w:qFormat/>
    <w:rsid w:val="009A6C6D"/>
    <w:pPr>
      <w:keepNext/>
      <w:spacing w:before="120"/>
      <w:ind w:left="567"/>
      <w:outlineLvl w:val="2"/>
    </w:pPr>
    <w:rPr>
      <w:b/>
      <w:i/>
    </w:rPr>
  </w:style>
  <w:style w:type="paragraph" w:styleId="4">
    <w:name w:val="heading 4"/>
    <w:basedOn w:val="a"/>
    <w:next w:val="a"/>
    <w:qFormat/>
    <w:rsid w:val="009A6C6D"/>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A6C6D"/>
    <w:pPr>
      <w:tabs>
        <w:tab w:val="center" w:pos="4153"/>
        <w:tab w:val="right" w:pos="8306"/>
      </w:tabs>
    </w:pPr>
  </w:style>
  <w:style w:type="paragraph" w:customStyle="1" w:styleId="a4">
    <w:name w:val="Нормальний текст"/>
    <w:basedOn w:val="a"/>
    <w:rsid w:val="009A6C6D"/>
    <w:pPr>
      <w:spacing w:before="120"/>
      <w:ind w:firstLine="567"/>
    </w:pPr>
  </w:style>
  <w:style w:type="paragraph" w:customStyle="1" w:styleId="a5">
    <w:name w:val="Шапка документу"/>
    <w:basedOn w:val="a"/>
    <w:rsid w:val="009A6C6D"/>
    <w:pPr>
      <w:keepNext/>
      <w:keepLines/>
      <w:spacing w:after="240"/>
      <w:ind w:left="4536"/>
      <w:jc w:val="center"/>
    </w:pPr>
  </w:style>
  <w:style w:type="paragraph" w:styleId="a6">
    <w:name w:val="header"/>
    <w:basedOn w:val="a"/>
    <w:rsid w:val="009A6C6D"/>
    <w:pPr>
      <w:tabs>
        <w:tab w:val="center" w:pos="4153"/>
        <w:tab w:val="right" w:pos="8306"/>
      </w:tabs>
    </w:pPr>
  </w:style>
  <w:style w:type="paragraph" w:customStyle="1" w:styleId="10">
    <w:name w:val="Підпис1"/>
    <w:basedOn w:val="a"/>
    <w:rsid w:val="009A6C6D"/>
    <w:pPr>
      <w:keepLines/>
      <w:tabs>
        <w:tab w:val="center" w:pos="2268"/>
        <w:tab w:val="left" w:pos="6804"/>
      </w:tabs>
      <w:spacing w:before="360"/>
    </w:pPr>
    <w:rPr>
      <w:b/>
      <w:position w:val="-48"/>
    </w:rPr>
  </w:style>
  <w:style w:type="paragraph" w:customStyle="1" w:styleId="a7">
    <w:name w:val="Глава документу"/>
    <w:basedOn w:val="a"/>
    <w:next w:val="a"/>
    <w:rsid w:val="009A6C6D"/>
    <w:pPr>
      <w:keepNext/>
      <w:keepLines/>
      <w:spacing w:before="120" w:after="120"/>
      <w:jc w:val="center"/>
    </w:pPr>
  </w:style>
  <w:style w:type="paragraph" w:customStyle="1" w:styleId="a8">
    <w:name w:val="Герб"/>
    <w:basedOn w:val="a"/>
    <w:rsid w:val="009A6C6D"/>
    <w:pPr>
      <w:keepNext/>
      <w:keepLines/>
      <w:jc w:val="center"/>
    </w:pPr>
    <w:rPr>
      <w:sz w:val="144"/>
      <w:lang w:val="en-US"/>
    </w:rPr>
  </w:style>
  <w:style w:type="paragraph" w:customStyle="1" w:styleId="a9">
    <w:name w:val="Установа"/>
    <w:basedOn w:val="a"/>
    <w:rsid w:val="009A6C6D"/>
    <w:pPr>
      <w:keepNext/>
      <w:keepLines/>
      <w:spacing w:before="120"/>
      <w:jc w:val="center"/>
    </w:pPr>
    <w:rPr>
      <w:b/>
      <w:sz w:val="40"/>
    </w:rPr>
  </w:style>
  <w:style w:type="paragraph" w:customStyle="1" w:styleId="aa">
    <w:name w:val="Вид документа"/>
    <w:basedOn w:val="a9"/>
    <w:next w:val="a"/>
    <w:rsid w:val="009A6C6D"/>
    <w:pPr>
      <w:spacing w:before="360" w:after="240"/>
    </w:pPr>
    <w:rPr>
      <w:spacing w:val="20"/>
      <w:sz w:val="26"/>
    </w:rPr>
  </w:style>
  <w:style w:type="paragraph" w:customStyle="1" w:styleId="ab">
    <w:name w:val="Час та місце"/>
    <w:basedOn w:val="a"/>
    <w:rsid w:val="009A6C6D"/>
    <w:pPr>
      <w:keepNext/>
      <w:keepLines/>
      <w:spacing w:before="120" w:after="240"/>
      <w:jc w:val="center"/>
    </w:pPr>
  </w:style>
  <w:style w:type="paragraph" w:customStyle="1" w:styleId="ac">
    <w:name w:val="Назва документа"/>
    <w:basedOn w:val="a"/>
    <w:next w:val="a4"/>
    <w:rsid w:val="009A6C6D"/>
    <w:pPr>
      <w:keepNext/>
      <w:keepLines/>
      <w:spacing w:before="240" w:after="240"/>
      <w:jc w:val="center"/>
    </w:pPr>
    <w:rPr>
      <w:b/>
    </w:rPr>
  </w:style>
  <w:style w:type="paragraph" w:customStyle="1" w:styleId="NormalText">
    <w:name w:val="Normal Text"/>
    <w:basedOn w:val="a"/>
    <w:rsid w:val="009A6C6D"/>
    <w:pPr>
      <w:ind w:firstLine="567"/>
    </w:pPr>
  </w:style>
  <w:style w:type="paragraph" w:customStyle="1" w:styleId="ShapkaDocumentu">
    <w:name w:val="Shapka Documentu"/>
    <w:basedOn w:val="NormalText"/>
    <w:rsid w:val="009A6C6D"/>
    <w:pPr>
      <w:keepNext/>
      <w:keepLines/>
      <w:spacing w:after="240"/>
      <w:ind w:left="3969" w:firstLine="0"/>
      <w:jc w:val="center"/>
    </w:pPr>
  </w:style>
  <w:style w:type="character" w:styleId="ad">
    <w:name w:val="Hyperlink"/>
    <w:uiPriority w:val="99"/>
    <w:unhideWhenUsed/>
    <w:rsid w:val="009A0AB5"/>
    <w:rPr>
      <w:color w:val="0000FF"/>
      <w:u w:val="single"/>
    </w:rPr>
  </w:style>
  <w:style w:type="table" w:styleId="ae">
    <w:name w:val="Table Grid"/>
    <w:basedOn w:val="a1"/>
    <w:uiPriority w:val="59"/>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C6272E"/>
    <w:rPr>
      <w:rFonts w:ascii="Segoe UI" w:hAnsi="Segoe UI" w:cs="Segoe UI"/>
      <w:sz w:val="18"/>
      <w:szCs w:val="18"/>
      <w:lang w:eastAsia="ru-RU"/>
    </w:rPr>
  </w:style>
  <w:style w:type="character" w:customStyle="1" w:styleId="11">
    <w:name w:val="Незакрита згадка1"/>
    <w:basedOn w:val="a0"/>
    <w:uiPriority w:val="99"/>
    <w:semiHidden/>
    <w:unhideWhenUsed/>
    <w:rsid w:val="0013193B"/>
    <w:rPr>
      <w:color w:val="605E5C"/>
      <w:shd w:val="clear" w:color="auto" w:fill="E1DFDD"/>
    </w:rPr>
  </w:style>
  <w:style w:type="paragraph" w:customStyle="1" w:styleId="rvps2">
    <w:name w:val="rvps2"/>
    <w:basedOn w:val="a"/>
    <w:rsid w:val="00617106"/>
    <w:pPr>
      <w:spacing w:before="100" w:beforeAutospacing="1" w:after="100" w:afterAutospacing="1" w:line="240" w:lineRule="auto"/>
      <w:ind w:firstLine="0"/>
      <w:jc w:val="left"/>
    </w:pPr>
    <w:rPr>
      <w:sz w:val="24"/>
      <w:szCs w:val="24"/>
    </w:rPr>
  </w:style>
  <w:style w:type="character" w:customStyle="1" w:styleId="rvts46">
    <w:name w:val="rvts46"/>
    <w:basedOn w:val="a0"/>
    <w:rsid w:val="00617106"/>
  </w:style>
  <w:style w:type="character" w:customStyle="1" w:styleId="rvts37">
    <w:name w:val="rvts37"/>
    <w:basedOn w:val="a0"/>
    <w:rsid w:val="00617106"/>
  </w:style>
  <w:style w:type="character" w:customStyle="1" w:styleId="rvts11">
    <w:name w:val="rvts11"/>
    <w:basedOn w:val="a0"/>
    <w:rsid w:val="00617106"/>
  </w:style>
  <w:style w:type="character" w:customStyle="1" w:styleId="rvts0">
    <w:name w:val="rvts0"/>
    <w:basedOn w:val="a0"/>
    <w:rsid w:val="000E70D4"/>
  </w:style>
  <w:style w:type="paragraph" w:styleId="af1">
    <w:name w:val="List Paragraph"/>
    <w:basedOn w:val="a"/>
    <w:uiPriority w:val="34"/>
    <w:qFormat/>
    <w:rsid w:val="00E8215E"/>
    <w:pPr>
      <w:ind w:left="720"/>
      <w:contextualSpacing/>
    </w:pPr>
  </w:style>
  <w:style w:type="character" w:customStyle="1" w:styleId="af2">
    <w:name w:val="Основной текст_"/>
    <w:link w:val="12"/>
    <w:rsid w:val="003A47CA"/>
    <w:rPr>
      <w:spacing w:val="-2"/>
      <w:sz w:val="18"/>
      <w:szCs w:val="18"/>
      <w:shd w:val="clear" w:color="auto" w:fill="FFFFFF"/>
    </w:rPr>
  </w:style>
  <w:style w:type="paragraph" w:customStyle="1" w:styleId="12">
    <w:name w:val="Основной текст1"/>
    <w:basedOn w:val="a"/>
    <w:link w:val="af2"/>
    <w:rsid w:val="003A47CA"/>
    <w:pPr>
      <w:widowControl w:val="0"/>
      <w:shd w:val="clear" w:color="auto" w:fill="FFFFFF"/>
      <w:spacing w:after="60" w:line="239" w:lineRule="exact"/>
      <w:ind w:firstLine="0"/>
      <w:jc w:val="left"/>
    </w:pPr>
    <w:rPr>
      <w:spacing w:val="-2"/>
      <w:sz w:val="18"/>
      <w:szCs w:val="18"/>
      <w:shd w:val="clear" w:color="auto" w:fill="FFFFFF"/>
      <w:lang w:eastAsia="uk-UA"/>
    </w:rPr>
  </w:style>
  <w:style w:type="paragraph" w:styleId="af3">
    <w:name w:val="No Spacing"/>
    <w:uiPriority w:val="99"/>
    <w:qFormat/>
    <w:rsid w:val="003A47CA"/>
    <w:pPr>
      <w:ind w:firstLine="709"/>
      <w:jc w:val="both"/>
    </w:pPr>
    <w:rPr>
      <w:sz w:val="28"/>
      <w:szCs w:val="24"/>
      <w:lang w:eastAsia="ru-RU"/>
    </w:rPr>
  </w:style>
  <w:style w:type="paragraph" w:styleId="af4">
    <w:name w:val="Normal (Web)"/>
    <w:basedOn w:val="a"/>
    <w:uiPriority w:val="99"/>
    <w:rsid w:val="004F348B"/>
    <w:pPr>
      <w:spacing w:before="100" w:beforeAutospacing="1" w:after="100" w:afterAutospacing="1" w:line="240" w:lineRule="auto"/>
      <w:ind w:firstLine="0"/>
      <w:jc w:val="left"/>
    </w:pPr>
    <w:rPr>
      <w:rFonts w:eastAsia="Calibri"/>
      <w:sz w:val="24"/>
      <w:szCs w:val="24"/>
      <w:lang w:val="ru-RU"/>
    </w:rPr>
  </w:style>
  <w:style w:type="paragraph" w:customStyle="1" w:styleId="login-buttonuser">
    <w:name w:val="login-button__user"/>
    <w:basedOn w:val="a"/>
    <w:rsid w:val="00772D18"/>
    <w:pPr>
      <w:spacing w:before="100" w:beforeAutospacing="1" w:after="100" w:afterAutospacing="1" w:line="240" w:lineRule="auto"/>
      <w:ind w:firstLine="0"/>
      <w:jc w:val="left"/>
    </w:pPr>
    <w:rPr>
      <w:sz w:val="24"/>
      <w:szCs w:val="24"/>
      <w:lang w:val="ru-RU"/>
    </w:rPr>
  </w:style>
  <w:style w:type="character" w:customStyle="1" w:styleId="FontStyle14">
    <w:name w:val="Font Style14"/>
    <w:uiPriority w:val="99"/>
    <w:rsid w:val="00AD7A41"/>
    <w:rPr>
      <w:rFonts w:ascii="Times New Roman" w:hAnsi="Times New Roman" w:cs="Times New Roman"/>
      <w:sz w:val="28"/>
      <w:szCs w:val="28"/>
    </w:rPr>
  </w:style>
  <w:style w:type="paragraph" w:customStyle="1" w:styleId="13">
    <w:name w:val="Обычный (веб)1"/>
    <w:basedOn w:val="a"/>
    <w:rsid w:val="00116C4C"/>
    <w:pPr>
      <w:suppressAutoHyphens/>
      <w:spacing w:before="280" w:after="280" w:line="240" w:lineRule="auto"/>
      <w:ind w:firstLine="0"/>
      <w:jc w:val="left"/>
    </w:pPr>
    <w:rPr>
      <w:sz w:val="24"/>
      <w:szCs w:val="24"/>
      <w:lang w:val="ru-RU" w:eastAsia="zh-CN"/>
    </w:rPr>
  </w:style>
  <w:style w:type="character" w:customStyle="1" w:styleId="apple-converted-space">
    <w:name w:val="apple-converted-space"/>
    <w:rsid w:val="00116C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00644">
      <w:bodyDiv w:val="1"/>
      <w:marLeft w:val="0"/>
      <w:marRight w:val="0"/>
      <w:marTop w:val="0"/>
      <w:marBottom w:val="0"/>
      <w:divBdr>
        <w:top w:val="none" w:sz="0" w:space="0" w:color="auto"/>
        <w:left w:val="none" w:sz="0" w:space="0" w:color="auto"/>
        <w:bottom w:val="none" w:sz="0" w:space="0" w:color="auto"/>
        <w:right w:val="none" w:sz="0" w:space="0" w:color="auto"/>
      </w:divBdr>
    </w:div>
    <w:div w:id="1043137677">
      <w:bodyDiv w:val="1"/>
      <w:marLeft w:val="0"/>
      <w:marRight w:val="0"/>
      <w:marTop w:val="0"/>
      <w:marBottom w:val="0"/>
      <w:divBdr>
        <w:top w:val="none" w:sz="0" w:space="0" w:color="auto"/>
        <w:left w:val="none" w:sz="0" w:space="0" w:color="auto"/>
        <w:bottom w:val="none" w:sz="0" w:space="0" w:color="auto"/>
        <w:right w:val="none" w:sz="0" w:space="0" w:color="auto"/>
      </w:divBdr>
    </w:div>
    <w:div w:id="1065839758">
      <w:bodyDiv w:val="1"/>
      <w:marLeft w:val="0"/>
      <w:marRight w:val="0"/>
      <w:marTop w:val="0"/>
      <w:marBottom w:val="0"/>
      <w:divBdr>
        <w:top w:val="none" w:sz="0" w:space="0" w:color="auto"/>
        <w:left w:val="none" w:sz="0" w:space="0" w:color="auto"/>
        <w:bottom w:val="none" w:sz="0" w:space="0" w:color="auto"/>
        <w:right w:val="none" w:sz="0" w:space="0" w:color="auto"/>
      </w:divBdr>
    </w:div>
    <w:div w:id="1529028590">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954748221">
      <w:bodyDiv w:val="1"/>
      <w:marLeft w:val="0"/>
      <w:marRight w:val="0"/>
      <w:marTop w:val="0"/>
      <w:marBottom w:val="0"/>
      <w:divBdr>
        <w:top w:val="none" w:sz="0" w:space="0" w:color="auto"/>
        <w:left w:val="none" w:sz="0" w:space="0" w:color="auto"/>
        <w:bottom w:val="none" w:sz="0" w:space="0" w:color="auto"/>
        <w:right w:val="none" w:sz="0" w:space="0" w:color="auto"/>
      </w:divBdr>
    </w:div>
    <w:div w:id="2114588720">
      <w:bodyDiv w:val="1"/>
      <w:marLeft w:val="0"/>
      <w:marRight w:val="0"/>
      <w:marTop w:val="0"/>
      <w:marBottom w:val="0"/>
      <w:divBdr>
        <w:top w:val="none" w:sz="0" w:space="0" w:color="auto"/>
        <w:left w:val="none" w:sz="0" w:space="0" w:color="auto"/>
        <w:bottom w:val="none" w:sz="0" w:space="0" w:color="auto"/>
        <w:right w:val="none" w:sz="0" w:space="0" w:color="auto"/>
      </w:divBdr>
    </w:div>
    <w:div w:id="21443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1682-18/paran1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zakon3.rada.gov.ua/laws/show/1682-18/paran14"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9D1A0-888A-458C-AB02-0A72B6CC1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3640</Words>
  <Characters>2076</Characters>
  <Application>Microsoft Office Word</Application>
  <DocSecurity>0</DocSecurity>
  <Lines>17</Lines>
  <Paragraphs>11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vt:lpstr>
      <vt:lpstr>£</vt:lpstr>
    </vt:vector>
  </TitlesOfParts>
  <Company>KMU</Company>
  <LinksUpToDate>false</LinksUpToDate>
  <CharactersWithSpaces>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1-1</dc:creator>
  <cp:lastModifiedBy>Referent</cp:lastModifiedBy>
  <cp:revision>2</cp:revision>
  <cp:lastPrinted>2023-02-28T12:54:00Z</cp:lastPrinted>
  <dcterms:created xsi:type="dcterms:W3CDTF">2023-02-28T13:57:00Z</dcterms:created>
  <dcterms:modified xsi:type="dcterms:W3CDTF">2023-02-28T13:57:00Z</dcterms:modified>
</cp:coreProperties>
</file>