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6" w:rsidRPr="00DC79C6" w:rsidRDefault="00DC79C6" w:rsidP="008F4625">
      <w:pPr>
        <w:spacing w:after="0" w:line="360" w:lineRule="auto"/>
        <w:ind w:left="5954"/>
        <w:rPr>
          <w:lang w:val="uk-UA"/>
        </w:rPr>
      </w:pPr>
      <w:bookmarkStart w:id="0" w:name="_GoBack"/>
      <w:bookmarkEnd w:id="0"/>
      <w:r w:rsidRPr="00DC79C6">
        <w:rPr>
          <w:lang w:val="uk-UA"/>
        </w:rPr>
        <w:t>ЗАТВЕРДЖЕНО</w:t>
      </w:r>
    </w:p>
    <w:p w:rsidR="00DC79C6" w:rsidRPr="00DC79C6" w:rsidRDefault="00DC79C6" w:rsidP="008F4625">
      <w:pPr>
        <w:spacing w:after="0" w:line="360" w:lineRule="auto"/>
        <w:ind w:left="5954"/>
        <w:rPr>
          <w:lang w:val="uk-UA"/>
        </w:rPr>
      </w:pPr>
      <w:r w:rsidRPr="00DC79C6">
        <w:rPr>
          <w:lang w:val="uk-UA"/>
        </w:rPr>
        <w:t xml:space="preserve">Наказ </w:t>
      </w:r>
      <w:proofErr w:type="spellStart"/>
      <w:r w:rsidRPr="00DC79C6">
        <w:rPr>
          <w:lang w:val="uk-UA"/>
        </w:rPr>
        <w:t>Держ</w:t>
      </w:r>
      <w:r w:rsidR="008F162F">
        <w:rPr>
          <w:lang w:val="uk-UA"/>
        </w:rPr>
        <w:t>геокадастру</w:t>
      </w:r>
      <w:proofErr w:type="spellEnd"/>
    </w:p>
    <w:p w:rsidR="005E357E" w:rsidRPr="00DC79C6" w:rsidRDefault="00BB2976" w:rsidP="008F4625">
      <w:pPr>
        <w:spacing w:after="0" w:line="360" w:lineRule="auto"/>
        <w:ind w:left="5954"/>
        <w:rPr>
          <w:lang w:val="uk-UA"/>
        </w:rPr>
      </w:pPr>
      <w:r w:rsidRPr="00BB2976">
        <w:rPr>
          <w:u w:val="single"/>
          <w:lang w:val="uk-UA"/>
        </w:rPr>
        <w:t>від 11.08.2022</w:t>
      </w:r>
      <w:r>
        <w:rPr>
          <w:lang w:val="uk-UA"/>
        </w:rPr>
        <w:t xml:space="preserve"> </w:t>
      </w:r>
      <w:r w:rsidR="00DC79C6" w:rsidRPr="00DC79C6">
        <w:rPr>
          <w:lang w:val="uk-UA"/>
        </w:rPr>
        <w:t xml:space="preserve">№ </w:t>
      </w:r>
      <w:r w:rsidRPr="00BB2976">
        <w:rPr>
          <w:u w:val="single"/>
          <w:lang w:val="uk-UA"/>
        </w:rPr>
        <w:t>225</w:t>
      </w:r>
    </w:p>
    <w:p w:rsidR="005E357E" w:rsidRPr="001B4020" w:rsidRDefault="005E357E" w:rsidP="00DC79C6">
      <w:pPr>
        <w:spacing w:after="0" w:line="240" w:lineRule="auto"/>
        <w:ind w:left="5387"/>
        <w:rPr>
          <w:sz w:val="18"/>
          <w:szCs w:val="18"/>
          <w:lang w:val="uk-UA"/>
        </w:rPr>
      </w:pPr>
    </w:p>
    <w:p w:rsidR="008F162F" w:rsidRDefault="00DC79C6" w:rsidP="00DC79C6">
      <w:pPr>
        <w:spacing w:after="0" w:line="240" w:lineRule="auto"/>
        <w:jc w:val="center"/>
        <w:rPr>
          <w:b/>
          <w:lang w:val="uk-UA"/>
        </w:rPr>
      </w:pPr>
      <w:r w:rsidRPr="00DC79C6">
        <w:rPr>
          <w:b/>
          <w:lang w:val="uk-UA"/>
        </w:rPr>
        <w:t>П</w:t>
      </w:r>
      <w:r w:rsidR="008F162F">
        <w:rPr>
          <w:b/>
          <w:lang w:val="uk-UA"/>
        </w:rPr>
        <w:t>ЕРЕЛІК</w:t>
      </w:r>
      <w:r w:rsidR="005E357E" w:rsidRPr="00DC79C6">
        <w:rPr>
          <w:b/>
          <w:lang w:val="uk-UA"/>
        </w:rPr>
        <w:t xml:space="preserve"> </w:t>
      </w:r>
    </w:p>
    <w:p w:rsidR="00995C75" w:rsidRPr="00DC79C6" w:rsidRDefault="005E357E" w:rsidP="00DC79C6">
      <w:pPr>
        <w:spacing w:after="0" w:line="240" w:lineRule="auto"/>
        <w:jc w:val="center"/>
        <w:rPr>
          <w:b/>
          <w:lang w:val="uk-UA"/>
        </w:rPr>
      </w:pPr>
      <w:r w:rsidRPr="00DC79C6">
        <w:rPr>
          <w:b/>
          <w:lang w:val="uk-UA"/>
        </w:rPr>
        <w:t>адміністративно-територіальних одиниць, у яких неможливе надання витягу з технічної документації про нормативну грошову оцінку окремої земельної ділянки</w:t>
      </w:r>
    </w:p>
    <w:p w:rsidR="00DC79C6" w:rsidRPr="001B4020" w:rsidRDefault="00DC79C6" w:rsidP="005E357E">
      <w:pPr>
        <w:spacing w:after="0" w:line="240" w:lineRule="auto"/>
        <w:ind w:left="5670"/>
        <w:rPr>
          <w:sz w:val="18"/>
          <w:szCs w:val="1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C79C6" w:rsidRPr="00DC79C6" w:rsidTr="001B4020">
        <w:trPr>
          <w:trHeight w:val="630"/>
        </w:trPr>
        <w:tc>
          <w:tcPr>
            <w:tcW w:w="3210" w:type="dxa"/>
            <w:vMerge w:val="restart"/>
            <w:vAlign w:val="center"/>
            <w:hideMark/>
          </w:tcPr>
          <w:p w:rsidR="00DC79C6" w:rsidRPr="00DC79C6" w:rsidRDefault="00920CB8" w:rsidP="001B4020">
            <w:pPr>
              <w:jc w:val="center"/>
              <w:rPr>
                <w:b/>
                <w:bCs/>
                <w:lang w:val="uk-UA"/>
              </w:rPr>
            </w:pPr>
            <w:r w:rsidRPr="00920CB8">
              <w:rPr>
                <w:b/>
                <w:bCs/>
                <w:lang w:val="uk-UA"/>
              </w:rPr>
              <w:t>Найменування адміністративно-територіальної одиниці</w:t>
            </w:r>
          </w:p>
        </w:tc>
        <w:tc>
          <w:tcPr>
            <w:tcW w:w="3209" w:type="dxa"/>
            <w:vMerge w:val="restart"/>
            <w:vAlign w:val="center"/>
            <w:hideMark/>
          </w:tcPr>
          <w:p w:rsidR="00DC79C6" w:rsidRPr="00DC79C6" w:rsidRDefault="00A866E8" w:rsidP="001B4020">
            <w:pPr>
              <w:jc w:val="center"/>
              <w:rPr>
                <w:b/>
                <w:bCs/>
                <w:lang w:val="uk-UA"/>
              </w:rPr>
            </w:pPr>
            <w:r w:rsidRPr="00920CB8">
              <w:rPr>
                <w:b/>
                <w:bCs/>
                <w:lang w:val="uk-UA"/>
              </w:rPr>
              <w:t>Найменування</w:t>
            </w:r>
            <w:r w:rsidR="00DC79C6" w:rsidRPr="00DC79C6">
              <w:rPr>
                <w:b/>
                <w:bCs/>
                <w:lang w:val="uk-UA"/>
              </w:rPr>
              <w:t xml:space="preserve"> </w:t>
            </w:r>
            <w:r w:rsidR="00920CB8" w:rsidRPr="00920CB8">
              <w:rPr>
                <w:b/>
                <w:bCs/>
                <w:lang w:val="uk-UA"/>
              </w:rPr>
              <w:t>адміністративно-територіальної одиниці</w:t>
            </w:r>
            <w:r w:rsidR="00920CB8">
              <w:rPr>
                <w:b/>
                <w:bCs/>
                <w:lang w:val="uk-UA"/>
              </w:rPr>
              <w:t>/</w:t>
            </w:r>
            <w:r w:rsidR="00920CB8" w:rsidRPr="00920CB8">
              <w:rPr>
                <w:b/>
                <w:bCs/>
                <w:lang w:val="uk-UA"/>
              </w:rPr>
              <w:t xml:space="preserve"> </w:t>
            </w:r>
            <w:r w:rsidR="00DC79C6" w:rsidRPr="00DC79C6">
              <w:rPr>
                <w:b/>
                <w:bCs/>
                <w:lang w:val="uk-UA"/>
              </w:rPr>
              <w:t>адміністративного району</w:t>
            </w:r>
          </w:p>
        </w:tc>
        <w:tc>
          <w:tcPr>
            <w:tcW w:w="3209" w:type="dxa"/>
            <w:vMerge w:val="restart"/>
            <w:vAlign w:val="center"/>
            <w:hideMark/>
          </w:tcPr>
          <w:p w:rsidR="00DC79C6" w:rsidRPr="00DC79C6" w:rsidRDefault="00A866E8" w:rsidP="001B4020">
            <w:pPr>
              <w:jc w:val="center"/>
              <w:rPr>
                <w:b/>
                <w:bCs/>
                <w:lang w:val="uk-UA"/>
              </w:rPr>
            </w:pPr>
            <w:r w:rsidRPr="00920CB8">
              <w:rPr>
                <w:b/>
                <w:bCs/>
                <w:lang w:val="uk-UA"/>
              </w:rPr>
              <w:t>Найменування</w:t>
            </w:r>
            <w:r w:rsidR="00DC79C6" w:rsidRPr="00DC79C6">
              <w:rPr>
                <w:b/>
                <w:bCs/>
                <w:lang w:val="uk-UA"/>
              </w:rPr>
              <w:t xml:space="preserve"> адміністративно-територіальної одиниці</w:t>
            </w:r>
            <w:r w:rsidR="00DC79C6" w:rsidRPr="00DC79C6">
              <w:rPr>
                <w:b/>
                <w:bCs/>
                <w:lang w:val="uk-UA"/>
              </w:rPr>
              <w:br/>
              <w:t>(</w:t>
            </w:r>
            <w:r w:rsidR="00881348">
              <w:rPr>
                <w:b/>
                <w:bCs/>
                <w:lang w:val="uk-UA"/>
              </w:rPr>
              <w:t xml:space="preserve">автономна республіка, адміністративний район, </w:t>
            </w:r>
            <w:r w:rsidR="009E0943">
              <w:rPr>
                <w:b/>
                <w:bCs/>
                <w:lang w:val="uk-UA"/>
              </w:rPr>
              <w:t xml:space="preserve">територія </w:t>
            </w:r>
            <w:r w:rsidR="00DC79C6" w:rsidRPr="00DC79C6">
              <w:rPr>
                <w:b/>
                <w:bCs/>
                <w:lang w:val="uk-UA"/>
              </w:rPr>
              <w:t>територіальн</w:t>
            </w:r>
            <w:r w:rsidR="009E0943">
              <w:rPr>
                <w:b/>
                <w:bCs/>
                <w:lang w:val="uk-UA"/>
              </w:rPr>
              <w:t>ої</w:t>
            </w:r>
            <w:r w:rsidR="00DC79C6" w:rsidRPr="00DC79C6">
              <w:rPr>
                <w:b/>
                <w:bCs/>
                <w:lang w:val="uk-UA"/>
              </w:rPr>
              <w:t xml:space="preserve"> громад</w:t>
            </w:r>
            <w:r w:rsidR="009E0943">
              <w:rPr>
                <w:b/>
                <w:bCs/>
                <w:lang w:val="uk-UA"/>
              </w:rPr>
              <w:t>и</w:t>
            </w:r>
            <w:r w:rsidR="00DC79C6" w:rsidRPr="00DC79C6">
              <w:rPr>
                <w:b/>
                <w:bCs/>
                <w:lang w:val="uk-UA"/>
              </w:rPr>
              <w:t>, місто, село, селище тощо)</w:t>
            </w:r>
          </w:p>
        </w:tc>
      </w:tr>
      <w:tr w:rsidR="00DC79C6" w:rsidRPr="00DC79C6" w:rsidTr="009E0943">
        <w:trPr>
          <w:trHeight w:val="75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</w:tr>
      <w:tr w:rsidR="00DC79C6" w:rsidRPr="00DC79C6" w:rsidTr="009E0943">
        <w:trPr>
          <w:trHeight w:val="322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vMerge/>
            <w:hideMark/>
          </w:tcPr>
          <w:p w:rsidR="00DC79C6" w:rsidRPr="00DC79C6" w:rsidRDefault="00DC79C6" w:rsidP="00DC79C6">
            <w:pPr>
              <w:rPr>
                <w:b/>
                <w:bCs/>
                <w:lang w:val="uk-UA"/>
              </w:rPr>
            </w:pPr>
          </w:p>
        </w:tc>
      </w:tr>
      <w:tr w:rsidR="00920CB8" w:rsidRPr="00DC79C6" w:rsidTr="009E0943">
        <w:trPr>
          <w:trHeight w:val="322"/>
        </w:trPr>
        <w:tc>
          <w:tcPr>
            <w:tcW w:w="3210" w:type="dxa"/>
          </w:tcPr>
          <w:p w:rsidR="00920CB8" w:rsidRPr="00920CB8" w:rsidRDefault="00920CB8" w:rsidP="00920CB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>Автономна Республіка Крим</w:t>
            </w:r>
          </w:p>
        </w:tc>
        <w:tc>
          <w:tcPr>
            <w:tcW w:w="3209" w:type="dxa"/>
          </w:tcPr>
          <w:p w:rsidR="00920CB8" w:rsidRPr="00920CB8" w:rsidRDefault="00920CB8" w:rsidP="00920CB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>Автономна Республіка Крим</w:t>
            </w:r>
          </w:p>
        </w:tc>
        <w:tc>
          <w:tcPr>
            <w:tcW w:w="3209" w:type="dxa"/>
          </w:tcPr>
          <w:p w:rsidR="00920CB8" w:rsidRPr="00920CB8" w:rsidRDefault="00920CB8" w:rsidP="0088134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 xml:space="preserve">уся територія </w:t>
            </w:r>
            <w:r w:rsidR="00881348">
              <w:rPr>
                <w:bCs/>
                <w:lang w:val="uk-UA"/>
              </w:rPr>
              <w:t>А</w:t>
            </w:r>
            <w:r w:rsidRPr="00920CB8">
              <w:rPr>
                <w:bCs/>
                <w:lang w:val="uk-UA"/>
              </w:rPr>
              <w:t xml:space="preserve">втономної </w:t>
            </w:r>
            <w:r w:rsidR="00881348">
              <w:rPr>
                <w:bCs/>
                <w:lang w:val="uk-UA"/>
              </w:rPr>
              <w:t>Р</w:t>
            </w:r>
            <w:r w:rsidRPr="00920CB8">
              <w:rPr>
                <w:bCs/>
                <w:lang w:val="uk-UA"/>
              </w:rPr>
              <w:t>еспубліки</w:t>
            </w:r>
            <w:r w:rsidR="00881348">
              <w:rPr>
                <w:bCs/>
                <w:lang w:val="uk-UA"/>
              </w:rPr>
              <w:t xml:space="preserve"> Крим</w:t>
            </w:r>
          </w:p>
        </w:tc>
      </w:tr>
      <w:tr w:rsidR="00920CB8" w:rsidRPr="00DC79C6" w:rsidTr="009E0943">
        <w:trPr>
          <w:trHeight w:val="322"/>
        </w:trPr>
        <w:tc>
          <w:tcPr>
            <w:tcW w:w="3210" w:type="dxa"/>
          </w:tcPr>
          <w:p w:rsidR="00920CB8" w:rsidRPr="00920CB8" w:rsidRDefault="00920CB8" w:rsidP="00920CB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>м. Севастополь</w:t>
            </w:r>
          </w:p>
        </w:tc>
        <w:tc>
          <w:tcPr>
            <w:tcW w:w="3209" w:type="dxa"/>
          </w:tcPr>
          <w:p w:rsidR="00920CB8" w:rsidRPr="00920CB8" w:rsidRDefault="00920CB8" w:rsidP="00920CB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>м. Севастополь</w:t>
            </w:r>
          </w:p>
        </w:tc>
        <w:tc>
          <w:tcPr>
            <w:tcW w:w="3209" w:type="dxa"/>
          </w:tcPr>
          <w:p w:rsidR="00920CB8" w:rsidRPr="00920CB8" w:rsidRDefault="00920CB8" w:rsidP="00920CB8">
            <w:pPr>
              <w:rPr>
                <w:bCs/>
                <w:lang w:val="uk-UA"/>
              </w:rPr>
            </w:pPr>
            <w:r w:rsidRPr="00920CB8">
              <w:rPr>
                <w:bCs/>
                <w:lang w:val="uk-UA"/>
              </w:rPr>
              <w:t>м. Севастополь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>Дніпропетровська</w:t>
            </w:r>
            <w:r w:rsidR="00756DC1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Криворізький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Синельниківський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Нікопольський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>Донецька область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Краматорський 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Бахмутський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Покровський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Маріупольський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Волноваський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DC79C6" w:rsidRPr="00E3574C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>Запорізька</w:t>
            </w:r>
            <w:r w:rsidR="00E3574C">
              <w:rPr>
                <w:lang w:val="en-US"/>
              </w:rPr>
              <w:t xml:space="preserve"> </w:t>
            </w:r>
            <w:r w:rsidR="00E3574C">
              <w:rPr>
                <w:lang w:val="uk-UA"/>
              </w:rPr>
              <w:t>область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Бердянський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Василівський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Запорізький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Мелітопольський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DC79C6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DC79C6" w:rsidRPr="00DC79C6" w:rsidRDefault="00DC79C6" w:rsidP="00DC79C6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Пологівський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DC79C6" w:rsidRPr="00DC79C6" w:rsidRDefault="009E0943" w:rsidP="00DC79C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DC79C6" w:rsidRPr="00DC79C6">
              <w:rPr>
                <w:lang w:val="uk-UA"/>
              </w:rPr>
              <w:t>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Луганська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Алчевський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Довжанський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Луганський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Ровеньківський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Сватівський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Сєвєродонецький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Старобільський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Щастинський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lastRenderedPageBreak/>
              <w:t>Миколаївська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Баштанський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Вознесенський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Миколаївський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Сумська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Конотопський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Охтирський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Сумський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Шосткинський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Харківська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Богодухівський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Ізюмський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Красноградський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Куп’янський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Лозівський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Харківський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Чугуївський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Херсонська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Бериславський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Генічеський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Каховський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Скадовський</w:t>
            </w:r>
            <w:proofErr w:type="spellEnd"/>
            <w:r w:rsidRPr="00DC79C6">
              <w:rPr>
                <w:lang w:val="uk-UA"/>
              </w:rPr>
              <w:t xml:space="preserve">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Херсонський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 w:val="restart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>Чернігівська</w:t>
            </w:r>
            <w:r w:rsidR="00E3574C">
              <w:rPr>
                <w:lang w:val="uk-UA"/>
              </w:rPr>
              <w:t xml:space="preserve"> область</w:t>
            </w: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proofErr w:type="spellStart"/>
            <w:r w:rsidRPr="00DC79C6">
              <w:rPr>
                <w:lang w:val="uk-UA"/>
              </w:rPr>
              <w:t>Корюківський</w:t>
            </w:r>
            <w:proofErr w:type="spellEnd"/>
            <w:r w:rsidRPr="00DC79C6">
              <w:rPr>
                <w:lang w:val="uk-UA"/>
              </w:rPr>
              <w:t xml:space="preserve"> район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00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Новгород-Сіверський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  <w:tr w:rsidR="009E0943" w:rsidRPr="00DC79C6" w:rsidTr="009E0943">
        <w:trPr>
          <w:trHeight w:val="315"/>
        </w:trPr>
        <w:tc>
          <w:tcPr>
            <w:tcW w:w="3210" w:type="dxa"/>
            <w:vMerge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</w:p>
        </w:tc>
        <w:tc>
          <w:tcPr>
            <w:tcW w:w="3209" w:type="dxa"/>
            <w:noWrap/>
            <w:hideMark/>
          </w:tcPr>
          <w:p w:rsidR="009E0943" w:rsidRPr="00DC79C6" w:rsidRDefault="009E0943" w:rsidP="009E0943">
            <w:pPr>
              <w:rPr>
                <w:lang w:val="uk-UA"/>
              </w:rPr>
            </w:pPr>
            <w:r w:rsidRPr="00DC79C6">
              <w:rPr>
                <w:lang w:val="uk-UA"/>
              </w:rPr>
              <w:t xml:space="preserve">Чернігівський </w:t>
            </w:r>
          </w:p>
        </w:tc>
        <w:tc>
          <w:tcPr>
            <w:tcW w:w="3209" w:type="dxa"/>
            <w:noWrap/>
            <w:hideMark/>
          </w:tcPr>
          <w:p w:rsidR="009E0943" w:rsidRDefault="009E0943" w:rsidP="009E0943">
            <w:r w:rsidRPr="00C564A4">
              <w:rPr>
                <w:lang w:val="uk-UA"/>
              </w:rPr>
              <w:t>уся територія району</w:t>
            </w:r>
          </w:p>
        </w:tc>
      </w:tr>
    </w:tbl>
    <w:p w:rsidR="00DC79C6" w:rsidRPr="00DC79C6" w:rsidRDefault="008F4625" w:rsidP="008F4625">
      <w:pPr>
        <w:spacing w:after="0" w:line="240" w:lineRule="auto"/>
        <w:ind w:firstLine="1701"/>
        <w:rPr>
          <w:lang w:val="uk-UA"/>
        </w:rPr>
      </w:pPr>
      <w:r>
        <w:rPr>
          <w:lang w:val="uk-UA"/>
        </w:rPr>
        <w:t>_______________________________________</w:t>
      </w:r>
    </w:p>
    <w:sectPr w:rsidR="00DC79C6" w:rsidRPr="00DC79C6" w:rsidSect="005E357E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B6" w:rsidRDefault="006318B6" w:rsidP="00306D17">
      <w:pPr>
        <w:spacing w:after="0" w:line="240" w:lineRule="auto"/>
      </w:pPr>
      <w:r>
        <w:separator/>
      </w:r>
    </w:p>
  </w:endnote>
  <w:endnote w:type="continuationSeparator" w:id="0">
    <w:p w:rsidR="006318B6" w:rsidRDefault="006318B6" w:rsidP="003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B6" w:rsidRDefault="006318B6" w:rsidP="00306D17">
      <w:pPr>
        <w:spacing w:after="0" w:line="240" w:lineRule="auto"/>
      </w:pPr>
      <w:r>
        <w:separator/>
      </w:r>
    </w:p>
  </w:footnote>
  <w:footnote w:type="continuationSeparator" w:id="0">
    <w:p w:rsidR="006318B6" w:rsidRDefault="006318B6" w:rsidP="003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4873"/>
      <w:docPartObj>
        <w:docPartGallery w:val="Page Numbers (Top of Page)"/>
        <w:docPartUnique/>
      </w:docPartObj>
    </w:sdtPr>
    <w:sdtEndPr/>
    <w:sdtContent>
      <w:p w:rsidR="00306D17" w:rsidRDefault="00306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6C" w:rsidRPr="00993E6C">
          <w:rPr>
            <w:noProof/>
            <w:lang w:val="uk-UA"/>
          </w:rPr>
          <w:t>2</w:t>
        </w:r>
        <w:r>
          <w:fldChar w:fldCharType="end"/>
        </w:r>
      </w:p>
    </w:sdtContent>
  </w:sdt>
  <w:p w:rsidR="00306D17" w:rsidRDefault="00306D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80"/>
    <w:rsid w:val="00041BD9"/>
    <w:rsid w:val="00067A1E"/>
    <w:rsid w:val="00150B98"/>
    <w:rsid w:val="001748F1"/>
    <w:rsid w:val="001958F8"/>
    <w:rsid w:val="001B4020"/>
    <w:rsid w:val="00303371"/>
    <w:rsid w:val="00306D17"/>
    <w:rsid w:val="00316AE1"/>
    <w:rsid w:val="00327950"/>
    <w:rsid w:val="003E597F"/>
    <w:rsid w:val="0047496C"/>
    <w:rsid w:val="005722D7"/>
    <w:rsid w:val="005E357E"/>
    <w:rsid w:val="00621A2D"/>
    <w:rsid w:val="006318B6"/>
    <w:rsid w:val="0067398B"/>
    <w:rsid w:val="00696890"/>
    <w:rsid w:val="006B5484"/>
    <w:rsid w:val="006D3A14"/>
    <w:rsid w:val="007227EF"/>
    <w:rsid w:val="0074052F"/>
    <w:rsid w:val="00756DC1"/>
    <w:rsid w:val="0078226D"/>
    <w:rsid w:val="007D5134"/>
    <w:rsid w:val="00817F80"/>
    <w:rsid w:val="00822040"/>
    <w:rsid w:val="00881348"/>
    <w:rsid w:val="008D4F01"/>
    <w:rsid w:val="008F162F"/>
    <w:rsid w:val="008F4625"/>
    <w:rsid w:val="00920CB8"/>
    <w:rsid w:val="00993E6C"/>
    <w:rsid w:val="00995C75"/>
    <w:rsid w:val="009E0943"/>
    <w:rsid w:val="00A866E8"/>
    <w:rsid w:val="00AA6B95"/>
    <w:rsid w:val="00AC2723"/>
    <w:rsid w:val="00AC7BD4"/>
    <w:rsid w:val="00AF23EF"/>
    <w:rsid w:val="00B15D16"/>
    <w:rsid w:val="00BB2976"/>
    <w:rsid w:val="00BD7741"/>
    <w:rsid w:val="00C02479"/>
    <w:rsid w:val="00C41E56"/>
    <w:rsid w:val="00C71571"/>
    <w:rsid w:val="00CC750E"/>
    <w:rsid w:val="00D21381"/>
    <w:rsid w:val="00DC79C6"/>
    <w:rsid w:val="00E153DC"/>
    <w:rsid w:val="00E3574C"/>
    <w:rsid w:val="00EE363C"/>
    <w:rsid w:val="00F22CC4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17F80"/>
  </w:style>
  <w:style w:type="paragraph" w:customStyle="1" w:styleId="rvps12">
    <w:name w:val="rvps12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D17"/>
  </w:style>
  <w:style w:type="paragraph" w:styleId="a6">
    <w:name w:val="footer"/>
    <w:basedOn w:val="a"/>
    <w:link w:val="a7"/>
    <w:uiPriority w:val="99"/>
    <w:unhideWhenUsed/>
    <w:rsid w:val="0030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D17"/>
  </w:style>
  <w:style w:type="table" w:styleId="a8">
    <w:name w:val="Table Grid"/>
    <w:basedOn w:val="a1"/>
    <w:uiPriority w:val="39"/>
    <w:rsid w:val="00D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C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17F80"/>
  </w:style>
  <w:style w:type="paragraph" w:customStyle="1" w:styleId="rvps12">
    <w:name w:val="rvps12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17F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D17"/>
  </w:style>
  <w:style w:type="paragraph" w:styleId="a6">
    <w:name w:val="footer"/>
    <w:basedOn w:val="a"/>
    <w:link w:val="a7"/>
    <w:uiPriority w:val="99"/>
    <w:unhideWhenUsed/>
    <w:rsid w:val="00306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D17"/>
  </w:style>
  <w:style w:type="table" w:styleId="a8">
    <w:name w:val="Table Grid"/>
    <w:basedOn w:val="a1"/>
    <w:uiPriority w:val="39"/>
    <w:rsid w:val="00DC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Прокопенко</dc:creator>
  <cp:lastModifiedBy>Referent</cp:lastModifiedBy>
  <cp:revision>2</cp:revision>
  <cp:lastPrinted>2022-08-09T06:43:00Z</cp:lastPrinted>
  <dcterms:created xsi:type="dcterms:W3CDTF">2022-08-12T06:41:00Z</dcterms:created>
  <dcterms:modified xsi:type="dcterms:W3CDTF">2022-08-12T06:41:00Z</dcterms:modified>
</cp:coreProperties>
</file>