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9F" w:rsidRPr="00371AC7" w:rsidRDefault="00263D9F" w:rsidP="00263D9F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263D9F" w:rsidRPr="00371AC7" w:rsidRDefault="00263D9F" w:rsidP="00263D9F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263D9F" w:rsidRDefault="00263D9F" w:rsidP="00263D9F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46</w:t>
      </w:r>
    </w:p>
    <w:p w:rsidR="00263D9F" w:rsidRPr="007523EB" w:rsidRDefault="00263D9F" w:rsidP="00263D9F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 w:rsidRPr="00307C6E">
        <w:rPr>
          <w:rStyle w:val="rvts15"/>
          <w:b/>
          <w:sz w:val="24"/>
        </w:rPr>
        <w:t xml:space="preserve">проведення конкурсу на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- </w:t>
      </w:r>
      <w:r w:rsidRPr="00307C6E">
        <w:rPr>
          <w:rStyle w:val="rvts15"/>
          <w:b/>
          <w:sz w:val="24"/>
        </w:rPr>
        <w:t xml:space="preserve"> </w:t>
      </w:r>
    </w:p>
    <w:p w:rsidR="00263D9F" w:rsidRPr="00775DE6" w:rsidRDefault="00263D9F" w:rsidP="00263D9F">
      <w:pPr>
        <w:tabs>
          <w:tab w:val="left" w:pos="1342"/>
        </w:tabs>
        <w:jc w:val="center"/>
        <w:rPr>
          <w:rStyle w:val="rvts15"/>
          <w:b/>
          <w:sz w:val="24"/>
          <w:lang w:val="ru-RU"/>
        </w:rPr>
      </w:pPr>
      <w:r>
        <w:rPr>
          <w:rStyle w:val="rvts15"/>
          <w:b/>
          <w:sz w:val="24"/>
        </w:rPr>
        <w:t xml:space="preserve">провідного спеціаліста відділу представництва в судах та інших органах юридичного управління </w:t>
      </w:r>
    </w:p>
    <w:p w:rsidR="00263D9F" w:rsidRPr="00775DE6" w:rsidRDefault="00263D9F" w:rsidP="00263D9F">
      <w:pPr>
        <w:tabs>
          <w:tab w:val="left" w:pos="1342"/>
        </w:tabs>
        <w:rPr>
          <w:rStyle w:val="rvts15"/>
          <w:b/>
          <w:sz w:val="24"/>
          <w:lang w:val="ru-RU"/>
        </w:rPr>
      </w:pPr>
    </w:p>
    <w:tbl>
      <w:tblPr>
        <w:tblW w:w="5030" w:type="pct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"/>
        <w:gridCol w:w="571"/>
        <w:gridCol w:w="3644"/>
        <w:gridCol w:w="902"/>
        <w:gridCol w:w="10333"/>
      </w:tblGrid>
      <w:tr w:rsidR="00263D9F" w:rsidRPr="00307C6E" w:rsidTr="004E0EB5">
        <w:trPr>
          <w:gridBefore w:val="1"/>
          <w:wBefore w:w="93" w:type="dxa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263D9F" w:rsidRPr="00ED6F9B" w:rsidTr="004E0EB5">
        <w:trPr>
          <w:gridBefore w:val="1"/>
          <w:wBefore w:w="93" w:type="dxa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ED6F9B" w:rsidRDefault="00263D9F" w:rsidP="004E0EB5">
            <w:pPr>
              <w:pStyle w:val="rvps14"/>
              <w:spacing w:before="0" w:beforeAutospacing="0" w:after="0" w:afterAutospacing="0"/>
            </w:pPr>
            <w:r w:rsidRPr="00ED6F9B">
              <w:t>П</w:t>
            </w:r>
            <w:r>
              <w:t xml:space="preserve"> </w:t>
            </w:r>
            <w:r w:rsidRPr="00ED6F9B">
              <w:t>осадові обов’язки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Default="00263D9F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здійснення особистого прийому громадян</w:t>
            </w:r>
          </w:p>
          <w:p w:rsidR="00263D9F" w:rsidRDefault="00263D9F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перевірка на відповідність вимогам чинного законодавства проектів наказів, висновків, листів</w:t>
            </w:r>
          </w:p>
          <w:p w:rsidR="00263D9F" w:rsidRDefault="00263D9F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забезпечення правильного застосування норм трудового та іншого законодавства</w:t>
            </w:r>
          </w:p>
          <w:p w:rsidR="00263D9F" w:rsidRPr="004B75B1" w:rsidRDefault="00263D9F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участь у здійсненні перевірок організації правової роботи </w:t>
            </w:r>
          </w:p>
          <w:p w:rsidR="00263D9F" w:rsidRDefault="00263D9F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представлення в межах компетенції інтереси Головного управління у судах, прокуратурі та інших правоохоронних органах, в установах, організаціях</w:t>
            </w:r>
          </w:p>
          <w:p w:rsidR="00263D9F" w:rsidRDefault="00263D9F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участь у підготовці запитів від органів виконавчої влади, установ, підприємств, організацій  необхідних даних з питань, що належать до компетенції Головного управління</w:t>
            </w:r>
          </w:p>
          <w:p w:rsidR="00263D9F" w:rsidRPr="001F3527" w:rsidRDefault="00263D9F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підготовка та подання звітності 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spacing w:before="0" w:beforeAutospacing="0" w:after="0" w:afterAutospacing="0"/>
            </w:pPr>
            <w:r w:rsidRPr="00E12AC0">
              <w:t>посадовий оклад –</w:t>
            </w:r>
            <w:r w:rsidRPr="00E12AC0">
              <w:rPr>
                <w:lang w:val="ru-RU"/>
              </w:rPr>
              <w:t xml:space="preserve">3352 </w:t>
            </w:r>
            <w:r w:rsidRPr="00E12AC0">
              <w:t xml:space="preserve">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6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263D9F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</w:t>
            </w:r>
            <w:r w:rsidRPr="00307C6E">
              <w:rPr>
                <w:lang w:val="uk-UA"/>
              </w:rPr>
              <w:t>за 201</w:t>
            </w:r>
            <w:r>
              <w:rPr>
                <w:lang w:val="uk-UA"/>
              </w:rPr>
              <w:t>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( </w:t>
            </w:r>
            <w:r w:rsidRPr="004B75B1">
              <w:rPr>
                <w:color w:val="FF0000"/>
                <w:lang w:val="uk-UA"/>
              </w:rPr>
              <w:t>електронний варіант).</w:t>
            </w:r>
          </w:p>
          <w:p w:rsidR="00263D9F" w:rsidRPr="003B3411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3B3411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3B3411">
              <w:rPr>
                <w:b/>
                <w:lang w:val="uk-UA"/>
              </w:rPr>
              <w:t xml:space="preserve"> року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</w:pPr>
            <w:r w:rsidRPr="00307C6E">
              <w:t>Дата, час і місце проведення конкурсу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88277A" w:rsidRDefault="00263D9F" w:rsidP="004E0EB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75B1" w:rsidRDefault="00263D9F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  <w:r w:rsidRPr="00307C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Коваль Оксана Іванівна</w:t>
            </w:r>
            <w:r w:rsidRPr="00307C6E">
              <w:rPr>
                <w:lang w:val="uk-UA"/>
              </w:rPr>
              <w:t xml:space="preserve">, </w:t>
            </w:r>
            <w:proofErr w:type="spellStart"/>
            <w:r w:rsidRPr="00307C6E">
              <w:rPr>
                <w:lang w:val="uk-UA"/>
              </w:rPr>
              <w:t>р.т</w:t>
            </w:r>
            <w:proofErr w:type="spellEnd"/>
            <w:r w:rsidRPr="00307C6E">
              <w:t>.</w:t>
            </w:r>
            <w:r>
              <w:rPr>
                <w:lang w:val="uk-UA"/>
              </w:rPr>
              <w:t xml:space="preserve"> (0342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55-22-61</w:t>
            </w:r>
            <w:r w:rsidRPr="00307C6E">
              <w:rPr>
                <w:lang w:val="uk-UA"/>
              </w:rPr>
              <w:t xml:space="preserve">, </w:t>
            </w:r>
            <w:hyperlink r:id="rId7" w:history="1">
              <w:r w:rsidRPr="004C0C08">
                <w:rPr>
                  <w:rStyle w:val="a3"/>
                  <w:lang w:val="en-US"/>
                </w:rPr>
                <w:t>kadryifr</w:t>
              </w:r>
              <w:r w:rsidRPr="004C0C08">
                <w:rPr>
                  <w:rStyle w:val="a3"/>
                </w:rPr>
                <w:t>@</w:t>
              </w:r>
              <w:r w:rsidRPr="004C0C08">
                <w:rPr>
                  <w:rStyle w:val="a3"/>
                  <w:lang w:val="en-US"/>
                </w:rPr>
                <w:t>ukr</w:t>
              </w:r>
              <w:r w:rsidRPr="004C0C08">
                <w:rPr>
                  <w:rStyle w:val="a3"/>
                </w:rPr>
                <w:t>.</w:t>
              </w:r>
              <w:r w:rsidRPr="004C0C08">
                <w:rPr>
                  <w:rStyle w:val="a3"/>
                  <w:lang w:val="en-US"/>
                </w:rPr>
                <w:t>net</w:t>
              </w:r>
            </w:hyperlink>
          </w:p>
          <w:p w:rsidR="00263D9F" w:rsidRDefault="00263D9F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</w:p>
          <w:p w:rsidR="00263D9F" w:rsidRDefault="00263D9F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</w:p>
          <w:p w:rsidR="00263D9F" w:rsidRDefault="00263D9F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</w:p>
          <w:p w:rsidR="00263D9F" w:rsidRDefault="00263D9F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</w:p>
          <w:p w:rsidR="00263D9F" w:rsidRPr="004B75B1" w:rsidRDefault="00263D9F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lastRenderedPageBreak/>
              <w:t>Вимоги до професійної компетентності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бакалавр, спеціаліст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jc w:val="both"/>
            </w:pPr>
            <w:r>
              <w:rPr>
                <w:rStyle w:val="rvts0"/>
              </w:rPr>
              <w:t xml:space="preserve">вища </w:t>
            </w:r>
            <w:r w:rsidRPr="00307C6E">
              <w:rPr>
                <w:rStyle w:val="rvts0"/>
              </w:rPr>
              <w:t xml:space="preserve"> за освітнім ступенем</w:t>
            </w:r>
            <w:r>
              <w:rPr>
                <w:rStyle w:val="rvts0"/>
              </w:rPr>
              <w:t xml:space="preserve"> молодший бакалавр або бакалавр, 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5510E5">
              <w:rPr>
                <w:color w:val="000000" w:themeColor="text1"/>
              </w:rPr>
              <w:t>«Правознавство»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CA4358" w:rsidRDefault="00263D9F" w:rsidP="004E0EB5">
            <w:pPr>
              <w:tabs>
                <w:tab w:val="left" w:pos="4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</w:t>
            </w:r>
            <w:r w:rsidRPr="004B75B1">
              <w:rPr>
                <w:sz w:val="24"/>
              </w:rPr>
              <w:t>акон</w:t>
            </w:r>
            <w:r>
              <w:rPr>
                <w:sz w:val="24"/>
              </w:rPr>
              <w:t>и</w:t>
            </w:r>
            <w:r w:rsidRPr="004B75B1">
              <w:rPr>
                <w:sz w:val="24"/>
              </w:rPr>
              <w:t xml:space="preserve"> Укр</w:t>
            </w:r>
            <w:r>
              <w:rPr>
                <w:sz w:val="24"/>
              </w:rPr>
              <w:t>аїни «Про державну службу», «Про запобігання корупції»,</w:t>
            </w:r>
            <w:r w:rsidRPr="004B75B1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Про судоустрій і статус суддів», «Про очищення влади», «Про захист персональних даних», «Про звернення громадян», «Про інформацію», </w:t>
            </w:r>
            <w:r w:rsidRPr="004B75B1">
              <w:rPr>
                <w:sz w:val="24"/>
              </w:rPr>
              <w:t>«Про оренду землі»</w:t>
            </w:r>
            <w:r>
              <w:rPr>
                <w:sz w:val="24"/>
              </w:rPr>
              <w:t xml:space="preserve">, </w:t>
            </w:r>
            <w:r w:rsidRPr="004B75B1">
              <w:rPr>
                <w:sz w:val="24"/>
              </w:rPr>
              <w:t xml:space="preserve">«Про </w:t>
            </w:r>
            <w:r>
              <w:rPr>
                <w:sz w:val="24"/>
              </w:rPr>
              <w:t xml:space="preserve">землеустрій», </w:t>
            </w:r>
            <w:r w:rsidRPr="004B75B1">
              <w:rPr>
                <w:sz w:val="24"/>
              </w:rPr>
              <w:t xml:space="preserve"> «Про </w:t>
            </w:r>
            <w:r>
              <w:rPr>
                <w:sz w:val="24"/>
              </w:rPr>
              <w:t>доступ до публічної інформації»), Земельний кодекс України,</w:t>
            </w:r>
            <w:r w:rsidRPr="004B75B1">
              <w:rPr>
                <w:sz w:val="24"/>
              </w:rPr>
              <w:t xml:space="preserve"> Кодекс законів пр</w:t>
            </w:r>
            <w:r>
              <w:rPr>
                <w:sz w:val="24"/>
              </w:rPr>
              <w:t>о працю України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75B1" w:rsidRDefault="00263D9F" w:rsidP="004E0EB5">
            <w:pPr>
              <w:pStyle w:val="a5"/>
              <w:numPr>
                <w:ilvl w:val="0"/>
                <w:numId w:val="2"/>
              </w:numPr>
              <w:tabs>
                <w:tab w:val="left" w:pos="493"/>
              </w:tabs>
              <w:jc w:val="left"/>
              <w:rPr>
                <w:sz w:val="24"/>
              </w:rPr>
            </w:pPr>
            <w:r>
              <w:rPr>
                <w:rStyle w:val="rvts0"/>
                <w:sz w:val="24"/>
                <w:lang w:eastAsia="uk-UA"/>
              </w:rPr>
              <w:t>загальні підходи</w:t>
            </w:r>
            <w:r w:rsidRPr="004B75B1">
              <w:rPr>
                <w:rStyle w:val="rvts0"/>
                <w:sz w:val="24"/>
                <w:lang w:eastAsia="uk-UA"/>
              </w:rPr>
              <w:t xml:space="preserve"> (правил</w:t>
            </w:r>
            <w:r>
              <w:rPr>
                <w:rStyle w:val="rvts0"/>
                <w:sz w:val="24"/>
                <w:lang w:eastAsia="uk-UA"/>
              </w:rPr>
              <w:t>а</w:t>
            </w:r>
            <w:r w:rsidRPr="004B75B1">
              <w:rPr>
                <w:rStyle w:val="rvts0"/>
                <w:sz w:val="24"/>
                <w:lang w:eastAsia="uk-UA"/>
              </w:rPr>
              <w:t xml:space="preserve">) до підготовки проектів актів, вимог до проектів актів, їх форми і структури та </w:t>
            </w:r>
            <w:proofErr w:type="spellStart"/>
            <w:r w:rsidRPr="004B75B1">
              <w:rPr>
                <w:rStyle w:val="rvts0"/>
                <w:sz w:val="24"/>
                <w:lang w:eastAsia="uk-UA"/>
              </w:rPr>
              <w:t>нормопроектувальної</w:t>
            </w:r>
            <w:proofErr w:type="spellEnd"/>
            <w:r w:rsidRPr="004B75B1">
              <w:rPr>
                <w:rStyle w:val="rvts0"/>
                <w:sz w:val="24"/>
                <w:lang w:eastAsia="uk-UA"/>
              </w:rPr>
              <w:t xml:space="preserve"> техніки</w:t>
            </w:r>
            <w:r w:rsidRPr="004B75B1">
              <w:rPr>
                <w:sz w:val="24"/>
              </w:rPr>
              <w:t>;</w:t>
            </w:r>
          </w:p>
          <w:p w:rsidR="00263D9F" w:rsidRPr="004B75B1" w:rsidRDefault="00263D9F" w:rsidP="004E0EB5">
            <w:pPr>
              <w:pStyle w:val="a5"/>
              <w:numPr>
                <w:ilvl w:val="0"/>
                <w:numId w:val="2"/>
              </w:numPr>
              <w:tabs>
                <w:tab w:val="left" w:pos="493"/>
              </w:tabs>
              <w:jc w:val="left"/>
              <w:rPr>
                <w:sz w:val="24"/>
              </w:rPr>
            </w:pPr>
            <w:r w:rsidRPr="004B75B1">
              <w:rPr>
                <w:sz w:val="24"/>
              </w:rPr>
              <w:t>вимог</w:t>
            </w:r>
            <w:r>
              <w:rPr>
                <w:sz w:val="24"/>
              </w:rPr>
              <w:t>и</w:t>
            </w:r>
            <w:r w:rsidRPr="004B75B1">
              <w:rPr>
                <w:sz w:val="24"/>
              </w:rPr>
              <w:t xml:space="preserve"> до мови та стилю нормативно-правових актів;</w:t>
            </w:r>
          </w:p>
          <w:p w:rsidR="00263D9F" w:rsidRPr="004B75B1" w:rsidRDefault="00263D9F" w:rsidP="004E0EB5">
            <w:pPr>
              <w:pStyle w:val="a5"/>
              <w:numPr>
                <w:ilvl w:val="0"/>
                <w:numId w:val="2"/>
              </w:numPr>
              <w:tabs>
                <w:tab w:val="left" w:pos="493"/>
              </w:tabs>
              <w:jc w:val="left"/>
              <w:rPr>
                <w:sz w:val="24"/>
              </w:rPr>
            </w:pPr>
            <w:r w:rsidRPr="004B75B1">
              <w:rPr>
                <w:sz w:val="24"/>
              </w:rPr>
              <w:t>основ</w:t>
            </w:r>
            <w:r>
              <w:rPr>
                <w:sz w:val="24"/>
              </w:rPr>
              <w:t>и</w:t>
            </w:r>
            <w:r w:rsidRPr="004B75B1">
              <w:rPr>
                <w:sz w:val="24"/>
              </w:rPr>
              <w:t xml:space="preserve"> систематизації законодавчих та інших нормативно-правових актів;</w:t>
            </w:r>
          </w:p>
          <w:p w:rsidR="00263D9F" w:rsidRPr="004B75B1" w:rsidRDefault="00263D9F" w:rsidP="004E0EB5">
            <w:pPr>
              <w:pStyle w:val="1"/>
              <w:widowControl w:val="0"/>
              <w:numPr>
                <w:ilvl w:val="0"/>
                <w:numId w:val="2"/>
              </w:numPr>
              <w:rPr>
                <w:sz w:val="24"/>
              </w:rPr>
            </w:pPr>
            <w:r w:rsidRPr="004B75B1">
              <w:rPr>
                <w:sz w:val="24"/>
              </w:rPr>
              <w:t>правила етичної поведінки та ділової мови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spacing w:before="0" w:beforeAutospacing="0" w:after="0" w:afterAutospacing="0"/>
            </w:pPr>
            <w:r w:rsidRPr="00307C6E">
              <w:t xml:space="preserve">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263D9F" w:rsidRPr="00307C6E" w:rsidTr="004E0EB5">
        <w:trPr>
          <w:gridBefore w:val="1"/>
          <w:wBefore w:w="93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jc w:val="center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Default="00263D9F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Уміння обґрунтовувати власну позицію.</w:t>
            </w:r>
          </w:p>
          <w:p w:rsidR="00263D9F" w:rsidRPr="00024BD2" w:rsidRDefault="00263D9F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 xml:space="preserve">Вміння працювати </w:t>
            </w:r>
            <w:r>
              <w:t>в команді.</w:t>
            </w:r>
          </w:p>
          <w:p w:rsidR="00263D9F" w:rsidRDefault="00263D9F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Вміння вирішувати комплексні завдання, ефективно використовувати ресурси.</w:t>
            </w:r>
          </w:p>
          <w:p w:rsidR="00263D9F" w:rsidRPr="00024BD2" w:rsidRDefault="00263D9F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Здатність до співпраці та налагодження партнерської взаємодії, відкритість.</w:t>
            </w:r>
          </w:p>
          <w:p w:rsidR="00263D9F" w:rsidRPr="00307C6E" w:rsidRDefault="00263D9F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Дисциплін</w:t>
            </w:r>
            <w:r>
              <w:t>а і системність, об’єктивність</w:t>
            </w:r>
            <w:r w:rsidRPr="00024BD2">
              <w:t xml:space="preserve"> та гнучкість, самоорганізація</w:t>
            </w:r>
            <w:r>
              <w:t>.</w:t>
            </w:r>
          </w:p>
        </w:tc>
      </w:tr>
      <w:tr w:rsidR="00263D9F" w:rsidRPr="00F354DE" w:rsidTr="004E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0333" w:type="dxa"/>
        </w:trPr>
        <w:tc>
          <w:tcPr>
            <w:tcW w:w="5210" w:type="dxa"/>
            <w:gridSpan w:val="4"/>
            <w:shd w:val="clear" w:color="auto" w:fill="auto"/>
          </w:tcPr>
          <w:p w:rsidR="00263D9F" w:rsidRPr="007523EB" w:rsidRDefault="00263D9F" w:rsidP="004E0EB5">
            <w:pPr>
              <w:pStyle w:val="a6"/>
              <w:ind w:firstLine="0"/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</w:p>
        </w:tc>
      </w:tr>
      <w:tr w:rsidR="00263D9F" w:rsidRPr="00DD687D" w:rsidTr="004E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0333" w:type="dxa"/>
        </w:trPr>
        <w:tc>
          <w:tcPr>
            <w:tcW w:w="5210" w:type="dxa"/>
            <w:gridSpan w:val="4"/>
            <w:shd w:val="clear" w:color="auto" w:fill="auto"/>
          </w:tcPr>
          <w:p w:rsidR="00263D9F" w:rsidRPr="00DD687D" w:rsidRDefault="00263D9F" w:rsidP="004E0EB5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263D9F" w:rsidRPr="00DD687D" w:rsidTr="004E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0333" w:type="dxa"/>
        </w:trPr>
        <w:tc>
          <w:tcPr>
            <w:tcW w:w="5210" w:type="dxa"/>
            <w:gridSpan w:val="4"/>
            <w:shd w:val="clear" w:color="auto" w:fill="auto"/>
          </w:tcPr>
          <w:p w:rsidR="00263D9F" w:rsidRDefault="00263D9F" w:rsidP="004E0EB5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263D9F" w:rsidRDefault="00263D9F" w:rsidP="004E0EB5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263D9F" w:rsidRDefault="00263D9F" w:rsidP="004E0EB5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263D9F" w:rsidRDefault="00263D9F" w:rsidP="004E0EB5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263D9F" w:rsidRDefault="00263D9F" w:rsidP="004E0EB5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263D9F" w:rsidRDefault="00263D9F" w:rsidP="004E0EB5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263D9F" w:rsidRPr="00DD687D" w:rsidRDefault="00263D9F" w:rsidP="004E0EB5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263D9F" w:rsidRPr="00307C6E" w:rsidRDefault="00263D9F" w:rsidP="00263D9F">
      <w:pPr>
        <w:tabs>
          <w:tab w:val="left" w:pos="5020"/>
        </w:tabs>
        <w:ind w:left="-360" w:firstLine="6480"/>
        <w:rPr>
          <w:sz w:val="24"/>
        </w:rPr>
      </w:pPr>
    </w:p>
    <w:p w:rsidR="00263D9F" w:rsidRPr="00371AC7" w:rsidRDefault="00263D9F" w:rsidP="00263D9F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263D9F" w:rsidRPr="00371AC7" w:rsidRDefault="00263D9F" w:rsidP="00263D9F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263D9F" w:rsidRPr="004B75B1" w:rsidRDefault="00263D9F" w:rsidP="00263D9F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46</w:t>
      </w:r>
    </w:p>
    <w:p w:rsidR="00263D9F" w:rsidRPr="00307C6E" w:rsidRDefault="00263D9F" w:rsidP="00263D9F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 w:rsidRPr="00307C6E">
        <w:rPr>
          <w:rStyle w:val="rvts15"/>
          <w:b/>
          <w:sz w:val="24"/>
        </w:rPr>
        <w:t xml:space="preserve">проведення конкурсу на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- </w:t>
      </w:r>
      <w:r w:rsidRPr="00307C6E">
        <w:rPr>
          <w:rStyle w:val="rvts15"/>
          <w:b/>
          <w:sz w:val="24"/>
        </w:rPr>
        <w:t xml:space="preserve"> </w:t>
      </w:r>
    </w:p>
    <w:p w:rsidR="00263D9F" w:rsidRDefault="00263D9F" w:rsidP="00263D9F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провідного спеціаліста відділу землеустрою та охорони земель управління землеустрою та охорони земель</w:t>
      </w:r>
    </w:p>
    <w:p w:rsidR="00263D9F" w:rsidRPr="00775DE6" w:rsidRDefault="00263D9F" w:rsidP="00263D9F">
      <w:pPr>
        <w:tabs>
          <w:tab w:val="left" w:pos="1342"/>
        </w:tabs>
        <w:jc w:val="center"/>
        <w:rPr>
          <w:rStyle w:val="rvts15"/>
          <w:b/>
          <w:sz w:val="24"/>
          <w:lang w:val="ru-RU"/>
        </w:rPr>
      </w:pPr>
      <w:r w:rsidRPr="00182523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Г</w:t>
      </w:r>
      <w:r w:rsidRPr="00307C6E">
        <w:rPr>
          <w:rStyle w:val="rvts15"/>
          <w:b/>
          <w:sz w:val="24"/>
        </w:rPr>
        <w:t xml:space="preserve">оловного управління </w:t>
      </w:r>
      <w:proofErr w:type="spellStart"/>
      <w:r>
        <w:rPr>
          <w:rStyle w:val="rvts15"/>
          <w:b/>
          <w:sz w:val="24"/>
        </w:rPr>
        <w:t>Держгеокадастру</w:t>
      </w:r>
      <w:proofErr w:type="spellEnd"/>
      <w:r>
        <w:rPr>
          <w:rStyle w:val="rvts15"/>
          <w:b/>
          <w:sz w:val="24"/>
        </w:rPr>
        <w:t xml:space="preserve"> в Івано-Франківській області</w:t>
      </w:r>
    </w:p>
    <w:p w:rsidR="00263D9F" w:rsidRPr="00307C6E" w:rsidRDefault="00263D9F" w:rsidP="00263D9F">
      <w:pPr>
        <w:tabs>
          <w:tab w:val="left" w:pos="1342"/>
        </w:tabs>
        <w:ind w:right="140"/>
        <w:rPr>
          <w:rStyle w:val="rvts15"/>
          <w:b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"/>
        <w:gridCol w:w="3856"/>
        <w:gridCol w:w="10743"/>
      </w:tblGrid>
      <w:tr w:rsidR="00263D9F" w:rsidRPr="00307C6E" w:rsidTr="004E0EB5">
        <w:tc>
          <w:tcPr>
            <w:tcW w:w="1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C06D7E" w:rsidRDefault="00263D9F" w:rsidP="004E0EB5">
            <w:pPr>
              <w:pStyle w:val="rvps12"/>
              <w:ind w:right="140"/>
              <w:jc w:val="center"/>
              <w:rPr>
                <w:b/>
              </w:rPr>
            </w:pPr>
            <w:r w:rsidRPr="00C06D7E">
              <w:rPr>
                <w:b/>
              </w:rPr>
              <w:t>Загальні умови</w:t>
            </w: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Посадові обов’язки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182523" w:rsidRDefault="00263D9F" w:rsidP="00263D9F">
            <w:pPr>
              <w:pStyle w:val="a5"/>
              <w:numPr>
                <w:ilvl w:val="0"/>
                <w:numId w:val="3"/>
              </w:numPr>
              <w:ind w:left="453" w:right="248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1075">
              <w:rPr>
                <w:sz w:val="24"/>
              </w:rPr>
              <w:t xml:space="preserve">бір, підготовка та представлення звітів і інформацій з питань </w:t>
            </w:r>
            <w:r w:rsidRPr="00B81075">
              <w:rPr>
                <w:bCs/>
                <w:iCs/>
                <w:sz w:val="24"/>
              </w:rPr>
              <w:t>землеустрою</w:t>
            </w:r>
            <w:r w:rsidRPr="00B81075">
              <w:rPr>
                <w:sz w:val="24"/>
              </w:rPr>
              <w:t xml:space="preserve"> керівництву Головного управління, </w:t>
            </w:r>
            <w:proofErr w:type="spellStart"/>
            <w:r w:rsidRPr="00B81075">
              <w:rPr>
                <w:sz w:val="24"/>
              </w:rPr>
              <w:t>Держгео</w:t>
            </w:r>
            <w:r>
              <w:rPr>
                <w:sz w:val="24"/>
              </w:rPr>
              <w:t>кадастру</w:t>
            </w:r>
            <w:proofErr w:type="spellEnd"/>
            <w:r>
              <w:rPr>
                <w:sz w:val="24"/>
              </w:rPr>
              <w:t>, облдержадміністрації</w:t>
            </w:r>
          </w:p>
          <w:p w:rsidR="00263D9F" w:rsidRPr="00182523" w:rsidRDefault="00263D9F" w:rsidP="00263D9F">
            <w:pPr>
              <w:pStyle w:val="a8"/>
              <w:numPr>
                <w:ilvl w:val="0"/>
                <w:numId w:val="3"/>
              </w:numPr>
              <w:ind w:left="453" w:right="2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81075">
              <w:rPr>
                <w:sz w:val="24"/>
                <w:szCs w:val="24"/>
                <w:lang w:val="uk-UA"/>
              </w:rPr>
              <w:t xml:space="preserve">озгляд звернень юридичних та фізичних осіб та підготовка проектів наказів Головного управління в частині реалізації повноважень з передачі земельних ділянок сільськогосподарського призначення державної власності у власність або </w:t>
            </w:r>
            <w:r>
              <w:rPr>
                <w:sz w:val="24"/>
                <w:szCs w:val="24"/>
                <w:lang w:val="uk-UA"/>
              </w:rPr>
              <w:t>для всіх потреб</w:t>
            </w:r>
          </w:p>
          <w:p w:rsidR="00263D9F" w:rsidRPr="00182523" w:rsidRDefault="00263D9F" w:rsidP="00263D9F">
            <w:pPr>
              <w:pStyle w:val="a5"/>
              <w:numPr>
                <w:ilvl w:val="0"/>
                <w:numId w:val="3"/>
              </w:numPr>
              <w:ind w:left="453" w:right="248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1075">
              <w:rPr>
                <w:sz w:val="24"/>
              </w:rPr>
              <w:t>дійсн</w:t>
            </w:r>
            <w:r>
              <w:rPr>
                <w:sz w:val="24"/>
              </w:rPr>
              <w:t>ення</w:t>
            </w:r>
            <w:r w:rsidRPr="00B81075">
              <w:rPr>
                <w:sz w:val="24"/>
              </w:rPr>
              <w:t xml:space="preserve"> координаці</w:t>
            </w:r>
            <w:r>
              <w:rPr>
                <w:sz w:val="24"/>
              </w:rPr>
              <w:t>ї</w:t>
            </w:r>
            <w:r w:rsidRPr="00B81075">
              <w:rPr>
                <w:sz w:val="24"/>
              </w:rPr>
              <w:t xml:space="preserve"> робіт щодо </w:t>
            </w:r>
            <w:r w:rsidRPr="00182523">
              <w:rPr>
                <w:sz w:val="24"/>
              </w:rPr>
              <w:t>використання та охорони земель.</w:t>
            </w:r>
          </w:p>
          <w:p w:rsidR="00263D9F" w:rsidRPr="005A473E" w:rsidRDefault="00263D9F" w:rsidP="00263D9F">
            <w:pPr>
              <w:pStyle w:val="a8"/>
              <w:numPr>
                <w:ilvl w:val="0"/>
                <w:numId w:val="3"/>
              </w:numPr>
              <w:ind w:left="453" w:right="248"/>
              <w:rPr>
                <w:szCs w:val="28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81075">
              <w:rPr>
                <w:sz w:val="24"/>
                <w:szCs w:val="24"/>
                <w:lang w:val="uk-UA"/>
              </w:rPr>
              <w:t xml:space="preserve">озгляд та надання відповідей на заяви юридичних і фізичних осіб з питань </w:t>
            </w:r>
            <w:r w:rsidRPr="00B81075">
              <w:rPr>
                <w:bCs/>
                <w:iCs/>
                <w:sz w:val="24"/>
                <w:szCs w:val="24"/>
                <w:lang w:val="uk-UA"/>
              </w:rPr>
              <w:t>землеустрою</w:t>
            </w:r>
          </w:p>
          <w:p w:rsidR="00263D9F" w:rsidRPr="005A473E" w:rsidRDefault="00263D9F" w:rsidP="00263D9F">
            <w:pPr>
              <w:pStyle w:val="a8"/>
              <w:numPr>
                <w:ilvl w:val="0"/>
                <w:numId w:val="3"/>
              </w:numPr>
              <w:ind w:left="453" w:right="248"/>
              <w:rPr>
                <w:szCs w:val="28"/>
              </w:rPr>
            </w:pPr>
            <w:r w:rsidRPr="005A473E">
              <w:rPr>
                <w:sz w:val="24"/>
                <w:szCs w:val="24"/>
                <w:lang w:val="uk-UA"/>
              </w:rPr>
              <w:t>у</w:t>
            </w:r>
            <w:r w:rsidRPr="005A473E">
              <w:rPr>
                <w:sz w:val="24"/>
                <w:szCs w:val="24"/>
              </w:rPr>
              <w:t xml:space="preserve">часть в </w:t>
            </w:r>
            <w:proofErr w:type="spellStart"/>
            <w:r w:rsidRPr="005A473E">
              <w:rPr>
                <w:sz w:val="24"/>
                <w:szCs w:val="24"/>
              </w:rPr>
              <w:t>підготовці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sz w:val="24"/>
                <w:szCs w:val="24"/>
              </w:rPr>
              <w:t>колегій</w:t>
            </w:r>
            <w:proofErr w:type="spellEnd"/>
            <w:r w:rsidRPr="005A473E">
              <w:rPr>
                <w:sz w:val="24"/>
                <w:szCs w:val="24"/>
              </w:rPr>
              <w:t xml:space="preserve"> Головного </w:t>
            </w:r>
            <w:proofErr w:type="spellStart"/>
            <w:r w:rsidRPr="005A473E">
              <w:rPr>
                <w:sz w:val="24"/>
                <w:szCs w:val="24"/>
              </w:rPr>
              <w:t>управління</w:t>
            </w:r>
            <w:proofErr w:type="spellEnd"/>
            <w:r w:rsidRPr="005A473E">
              <w:rPr>
                <w:sz w:val="24"/>
                <w:szCs w:val="24"/>
              </w:rPr>
              <w:t xml:space="preserve">, </w:t>
            </w:r>
            <w:proofErr w:type="spellStart"/>
            <w:r w:rsidRPr="005A473E">
              <w:rPr>
                <w:sz w:val="24"/>
                <w:szCs w:val="24"/>
              </w:rPr>
              <w:t>нарад</w:t>
            </w:r>
            <w:proofErr w:type="spellEnd"/>
            <w:r w:rsidRPr="005A473E">
              <w:rPr>
                <w:sz w:val="24"/>
                <w:szCs w:val="24"/>
              </w:rPr>
              <w:t xml:space="preserve"> та </w:t>
            </w:r>
            <w:proofErr w:type="spellStart"/>
            <w:r w:rsidRPr="005A473E">
              <w:rPr>
                <w:sz w:val="24"/>
                <w:szCs w:val="24"/>
              </w:rPr>
              <w:t>семінарів</w:t>
            </w:r>
            <w:proofErr w:type="spellEnd"/>
            <w:r w:rsidRPr="005A473E">
              <w:rPr>
                <w:sz w:val="24"/>
                <w:szCs w:val="24"/>
              </w:rPr>
              <w:t xml:space="preserve">, </w:t>
            </w:r>
            <w:proofErr w:type="spellStart"/>
            <w:r w:rsidRPr="005A473E">
              <w:rPr>
                <w:sz w:val="24"/>
                <w:szCs w:val="24"/>
              </w:rPr>
              <w:t>які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sz w:val="24"/>
                <w:szCs w:val="24"/>
              </w:rPr>
              <w:t>проводяться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sz w:val="24"/>
                <w:szCs w:val="24"/>
              </w:rPr>
              <w:t>з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sz w:val="24"/>
                <w:szCs w:val="24"/>
              </w:rPr>
              <w:t>питань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bCs/>
                <w:iCs/>
                <w:sz w:val="24"/>
                <w:szCs w:val="24"/>
              </w:rPr>
              <w:t>землеустрою</w:t>
            </w:r>
            <w:proofErr w:type="spellEnd"/>
            <w:r w:rsidRPr="005A473E">
              <w:rPr>
                <w:sz w:val="24"/>
              </w:rPr>
              <w:t>.</w:t>
            </w: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Умови оплати праці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1650AE" w:rsidRDefault="00263D9F" w:rsidP="004E0EB5">
            <w:pPr>
              <w:pStyle w:val="rvps14"/>
              <w:spacing w:before="0" w:beforeAutospacing="0" w:after="0" w:afterAutospacing="0"/>
              <w:ind w:right="140"/>
              <w:rPr>
                <w:lang w:val="ru-RU"/>
              </w:rPr>
            </w:pPr>
            <w:r w:rsidRPr="00307C6E">
              <w:t xml:space="preserve">посадовий оклад – </w:t>
            </w:r>
            <w:r>
              <w:t>3352</w:t>
            </w:r>
            <w:r w:rsidRPr="00307C6E">
              <w:t xml:space="preserve"> грн.</w:t>
            </w:r>
            <w:r>
              <w:rPr>
                <w:lang w:val="ru-RU"/>
              </w:rPr>
              <w:t xml:space="preserve">, надбавка за </w:t>
            </w:r>
            <w:proofErr w:type="spellStart"/>
            <w:r>
              <w:rPr>
                <w:lang w:val="ru-RU"/>
              </w:rPr>
              <w:t>вислугу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років</w:t>
            </w:r>
            <w:proofErr w:type="spellEnd"/>
            <w:r>
              <w:rPr>
                <w:lang w:val="ru-RU"/>
              </w:rPr>
              <w:t xml:space="preserve">, надбавка за ранг державного </w:t>
            </w:r>
            <w:proofErr w:type="spellStart"/>
            <w:r>
              <w:rPr>
                <w:lang w:val="ru-RU"/>
              </w:rPr>
              <w:t>службовця</w:t>
            </w:r>
            <w:proofErr w:type="spellEnd"/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spacing w:before="0" w:beforeAutospacing="0" w:after="0" w:afterAutospacing="0"/>
              <w:ind w:right="140"/>
            </w:pPr>
            <w:r>
              <w:t>на постійній основі</w:t>
            </w: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9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263D9F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</w:t>
            </w:r>
            <w:r w:rsidRPr="00307C6E">
              <w:rPr>
                <w:lang w:val="uk-UA"/>
              </w:rPr>
              <w:t>за 201</w:t>
            </w:r>
            <w:r>
              <w:rPr>
                <w:lang w:val="uk-UA"/>
              </w:rPr>
              <w:t>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( </w:t>
            </w:r>
            <w:r w:rsidRPr="004B75B1">
              <w:rPr>
                <w:color w:val="FF0000"/>
                <w:lang w:val="uk-UA"/>
              </w:rPr>
              <w:t>електронний варіант).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ind w:right="14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Документи приймаються до 28 березня 2017</w:t>
            </w:r>
            <w:r w:rsidRPr="003B3411">
              <w:rPr>
                <w:b/>
                <w:lang w:val="uk-UA"/>
              </w:rPr>
              <w:t xml:space="preserve"> року</w:t>
            </w:r>
            <w:r>
              <w:rPr>
                <w:lang w:val="uk-UA"/>
              </w:rPr>
              <w:t xml:space="preserve"> </w:t>
            </w: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Дата, час і місце проведення конкурсу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Default="00263D9F" w:rsidP="004E0EB5">
            <w:pPr>
              <w:pStyle w:val="a4"/>
              <w:spacing w:before="0" w:beforeAutospacing="0" w:after="0" w:afterAutospacing="0"/>
              <w:ind w:right="14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  <w:p w:rsidR="00263D9F" w:rsidRPr="00307C6E" w:rsidRDefault="00263D9F" w:rsidP="004E0EB5">
            <w:pPr>
              <w:pStyle w:val="a4"/>
              <w:spacing w:before="0" w:beforeAutospacing="0" w:after="0" w:afterAutospacing="0"/>
              <w:ind w:right="140"/>
              <w:jc w:val="both"/>
              <w:rPr>
                <w:lang w:val="uk-UA"/>
              </w:rPr>
            </w:pP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75B1" w:rsidRDefault="00263D9F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  <w:r w:rsidRPr="00307C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Коваль Оксана Іванівна</w:t>
            </w:r>
            <w:r w:rsidRPr="00307C6E">
              <w:rPr>
                <w:lang w:val="uk-UA"/>
              </w:rPr>
              <w:t xml:space="preserve">, </w:t>
            </w:r>
            <w:proofErr w:type="spellStart"/>
            <w:r w:rsidRPr="00307C6E">
              <w:rPr>
                <w:lang w:val="uk-UA"/>
              </w:rPr>
              <w:t>р.т</w:t>
            </w:r>
            <w:proofErr w:type="spellEnd"/>
            <w:r w:rsidRPr="00307C6E">
              <w:t>.</w:t>
            </w:r>
            <w:r>
              <w:rPr>
                <w:lang w:val="uk-UA"/>
              </w:rPr>
              <w:t xml:space="preserve"> (0342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55-22-61</w:t>
            </w:r>
            <w:r w:rsidRPr="00307C6E">
              <w:rPr>
                <w:lang w:val="uk-UA"/>
              </w:rPr>
              <w:t xml:space="preserve">, </w:t>
            </w:r>
            <w:hyperlink r:id="rId10" w:history="1">
              <w:r w:rsidRPr="004C0C08">
                <w:rPr>
                  <w:rStyle w:val="a3"/>
                  <w:lang w:val="en-US"/>
                </w:rPr>
                <w:t>kadryifr</w:t>
              </w:r>
              <w:r w:rsidRPr="004C0C08">
                <w:rPr>
                  <w:rStyle w:val="a3"/>
                </w:rPr>
                <w:t>@</w:t>
              </w:r>
              <w:r w:rsidRPr="004C0C08">
                <w:rPr>
                  <w:rStyle w:val="a3"/>
                  <w:lang w:val="en-US"/>
                </w:rPr>
                <w:t>ukr</w:t>
              </w:r>
              <w:r w:rsidRPr="004C0C08">
                <w:rPr>
                  <w:rStyle w:val="a3"/>
                </w:rPr>
                <w:t>.</w:t>
              </w:r>
              <w:r w:rsidRPr="004C0C08">
                <w:rPr>
                  <w:rStyle w:val="a3"/>
                  <w:lang w:val="en-US"/>
                </w:rPr>
                <w:t>net</w:t>
              </w:r>
            </w:hyperlink>
          </w:p>
          <w:p w:rsidR="00263D9F" w:rsidRPr="005A473E" w:rsidRDefault="00263D9F" w:rsidP="004E0EB5">
            <w:pPr>
              <w:pStyle w:val="a4"/>
              <w:spacing w:before="0" w:beforeAutospacing="0" w:after="0" w:afterAutospacing="0"/>
              <w:ind w:left="117" w:right="140"/>
              <w:jc w:val="both"/>
            </w:pPr>
          </w:p>
        </w:tc>
      </w:tr>
      <w:tr w:rsidR="00263D9F" w:rsidRPr="00307C6E" w:rsidTr="004E0EB5">
        <w:tc>
          <w:tcPr>
            <w:tcW w:w="1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  <w:rPr>
                <w:b/>
              </w:rPr>
            </w:pPr>
            <w:r w:rsidRPr="00307C6E">
              <w:rPr>
                <w:b/>
              </w:rPr>
              <w:lastRenderedPageBreak/>
              <w:t>Вимоги до професійної компетентності</w:t>
            </w:r>
          </w:p>
        </w:tc>
      </w:tr>
      <w:tr w:rsidR="00263D9F" w:rsidRPr="00307C6E" w:rsidTr="004E0EB5">
        <w:tc>
          <w:tcPr>
            <w:tcW w:w="1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C06D7E" w:rsidRDefault="00263D9F" w:rsidP="004E0EB5">
            <w:pPr>
              <w:pStyle w:val="rvps12"/>
              <w:ind w:right="140"/>
              <w:jc w:val="center"/>
              <w:rPr>
                <w:b/>
              </w:rPr>
            </w:pPr>
            <w:r w:rsidRPr="00C06D7E">
              <w:rPr>
                <w:b/>
              </w:rPr>
              <w:t>Загальні вимоги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Освіта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бакалавр, спеціаліст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Досвід роботи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  <w:jc w:val="both"/>
            </w:pPr>
            <w:r>
              <w:rPr>
                <w:rStyle w:val="rvts0"/>
              </w:rPr>
              <w:t>не обов’язково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Володіння державною мовою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263D9F" w:rsidRPr="00307C6E" w:rsidTr="004E0EB5">
        <w:tc>
          <w:tcPr>
            <w:tcW w:w="1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C06D7E" w:rsidRDefault="00263D9F" w:rsidP="004E0EB5">
            <w:pPr>
              <w:pStyle w:val="rvps12"/>
              <w:ind w:right="140"/>
              <w:jc w:val="center"/>
              <w:rPr>
                <w:b/>
              </w:rPr>
            </w:pPr>
            <w:r w:rsidRPr="00C06D7E">
              <w:rPr>
                <w:b/>
              </w:rPr>
              <w:t>Спеціальні вимоги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Освіта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  <w:jc w:val="both"/>
            </w:pPr>
            <w:r w:rsidRPr="00307C6E">
              <w:rPr>
                <w:rStyle w:val="rvts0"/>
              </w:rPr>
              <w:t>вища</w:t>
            </w:r>
            <w:r>
              <w:rPr>
                <w:rStyle w:val="rvts0"/>
              </w:rPr>
              <w:t>,</w:t>
            </w:r>
            <w:r w:rsidRPr="00307C6E">
              <w:rPr>
                <w:rStyle w:val="rvts0"/>
              </w:rPr>
              <w:t xml:space="preserve"> за </w:t>
            </w:r>
            <w:r w:rsidRPr="00307C6E">
              <w:t>спеціальністю</w:t>
            </w:r>
            <w:r w:rsidRPr="00FC383C">
              <w:t xml:space="preserve"> </w:t>
            </w:r>
            <w:r>
              <w:t>«Землеустрій та кадастр», «Землевпорядкування» або інші спеціальності  відповідно до професійного спрямування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Знання законодавства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HTML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B2B">
              <w:rPr>
                <w:rFonts w:ascii="Times New Roman" w:hAnsi="Times New Roman" w:cs="Times New Roman"/>
                <w:sz w:val="24"/>
                <w:lang w:val="uk-UA"/>
              </w:rPr>
              <w:t>Конституція України; Закон України «Про державну службу», Закон України «Про запобігання корупції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»,</w:t>
            </w:r>
            <w:r w:rsidRPr="006A0B2B">
              <w:rPr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 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особисте селянське господарство», інші підзаконні нормативно-правові акти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Професійні знання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6518BC" w:rsidRDefault="00263D9F" w:rsidP="004E0EB5">
            <w:pPr>
              <w:pStyle w:val="1"/>
              <w:widowControl w:val="0"/>
              <w:ind w:left="-25" w:right="140" w:firstLine="0"/>
              <w:rPr>
                <w:sz w:val="24"/>
              </w:rPr>
            </w:pPr>
            <w:r>
              <w:rPr>
                <w:spacing w:val="-6"/>
                <w:sz w:val="24"/>
              </w:rPr>
              <w:t>Вільне володіння законодавчою базою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>
              <w:t>Якісне виконання поставлених завдань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DC7BA3" w:rsidRDefault="00263D9F" w:rsidP="004E0EB5">
            <w:pPr>
              <w:pStyle w:val="TableContents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вміння працювати з інформацією</w:t>
            </w:r>
          </w:p>
          <w:p w:rsidR="00263D9F" w:rsidRPr="00DC7BA3" w:rsidRDefault="00263D9F" w:rsidP="004E0EB5">
            <w:pPr>
              <w:pStyle w:val="TableContents"/>
              <w:jc w:val="both"/>
              <w:rPr>
                <w:rFonts w:cs="Times New Roman"/>
              </w:rPr>
            </w:pPr>
            <w:r w:rsidRPr="00DC7BA3">
              <w:rPr>
                <w:rFonts w:cs="Times New Roman"/>
              </w:rPr>
              <w:t>вміння</w:t>
            </w:r>
            <w:r>
              <w:rPr>
                <w:rFonts w:cs="Times New Roman"/>
              </w:rPr>
              <w:t xml:space="preserve"> вирішувати комплексні завдання</w:t>
            </w:r>
          </w:p>
          <w:p w:rsidR="00263D9F" w:rsidRPr="00DC7BA3" w:rsidRDefault="00263D9F" w:rsidP="004E0EB5">
            <w:pPr>
              <w:pStyle w:val="1"/>
              <w:widowControl w:val="0"/>
              <w:ind w:left="0" w:right="140" w:firstLine="0"/>
              <w:rPr>
                <w:spacing w:val="-6"/>
                <w:sz w:val="24"/>
              </w:rPr>
            </w:pP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47E8" w:rsidRDefault="00263D9F" w:rsidP="004E0EB5">
            <w:pPr>
              <w:pStyle w:val="rvps12"/>
              <w:ind w:right="140"/>
              <w:jc w:val="center"/>
            </w:pPr>
            <w:r w:rsidRPr="004B47E8"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47E8" w:rsidRDefault="00263D9F" w:rsidP="004E0EB5">
            <w:pPr>
              <w:pStyle w:val="rvps14"/>
              <w:ind w:right="140"/>
            </w:pPr>
            <w:r w:rsidRPr="004B47E8">
              <w:rPr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DC7BA3" w:rsidRDefault="00263D9F" w:rsidP="004E0EB5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eastAsia="TimesNewRomanPSMT" w:cs="Times New Roman"/>
              </w:rPr>
              <w:t>вміння працювати в команді</w:t>
            </w:r>
          </w:p>
          <w:p w:rsidR="00263D9F" w:rsidRPr="00DC7BA3" w:rsidRDefault="00263D9F" w:rsidP="004E0EB5">
            <w:pPr>
              <w:pStyle w:val="TableContents"/>
              <w:jc w:val="both"/>
              <w:rPr>
                <w:rFonts w:eastAsia="TimesNewRomanPSMT"/>
              </w:rPr>
            </w:pPr>
            <w:r w:rsidRPr="00DC7BA3">
              <w:rPr>
                <w:rFonts w:eastAsia="TimesNewRomanPSMT" w:cs="Times New Roman"/>
              </w:rPr>
              <w:t>вміння ефективної к</w:t>
            </w:r>
            <w:r w:rsidRPr="00DC7BA3">
              <w:rPr>
                <w:rFonts w:cs="Times New Roman"/>
              </w:rPr>
              <w:t>оординації з іншими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47E8" w:rsidRDefault="00263D9F" w:rsidP="004E0EB5">
            <w:pPr>
              <w:pStyle w:val="rvps12"/>
              <w:ind w:right="140"/>
              <w:jc w:val="center"/>
            </w:pPr>
            <w:r w:rsidRPr="004B47E8">
              <w:t>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>
              <w:t>Технічні вміння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DC7BA3" w:rsidRDefault="00263D9F" w:rsidP="004E0EB5">
            <w:pPr>
              <w:pStyle w:val="rvps14"/>
              <w:spacing w:before="0" w:beforeAutospacing="0" w:after="0" w:afterAutospacing="0"/>
              <w:ind w:right="140"/>
            </w:pPr>
            <w:r w:rsidRPr="00307C6E">
              <w:t>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>MS Office, Outlook Express, Internet), вільне користування законодавчою базою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>
              <w:t>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>
              <w:t>Особисті компетенції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263D9F" w:rsidRPr="00307C6E" w:rsidRDefault="00263D9F" w:rsidP="00263D9F">
      <w:pPr>
        <w:tabs>
          <w:tab w:val="left" w:pos="5020"/>
        </w:tabs>
        <w:ind w:left="-360" w:right="140" w:firstLine="6480"/>
        <w:rPr>
          <w:sz w:val="24"/>
        </w:rPr>
      </w:pPr>
    </w:p>
    <w:p w:rsidR="00E15424" w:rsidRDefault="00E15424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Pr="00371AC7" w:rsidRDefault="00263D9F" w:rsidP="00263D9F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263D9F" w:rsidRPr="00371AC7" w:rsidRDefault="00263D9F" w:rsidP="00263D9F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263D9F" w:rsidRPr="004B75B1" w:rsidRDefault="00263D9F" w:rsidP="00263D9F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 w:rsidRPr="00543E60">
        <w:rPr>
          <w:rStyle w:val="rvts15"/>
          <w:sz w:val="24"/>
          <w:lang w:val="ru-RU"/>
        </w:rPr>
        <w:t>06</w:t>
      </w:r>
      <w:r>
        <w:rPr>
          <w:rStyle w:val="rvts15"/>
          <w:sz w:val="24"/>
        </w:rPr>
        <w:t>.03.2017 р. №  46</w:t>
      </w:r>
    </w:p>
    <w:p w:rsidR="00263D9F" w:rsidRPr="00307C6E" w:rsidRDefault="00263D9F" w:rsidP="00263D9F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 w:rsidRPr="00307C6E">
        <w:rPr>
          <w:rStyle w:val="rvts15"/>
          <w:b/>
          <w:sz w:val="24"/>
        </w:rPr>
        <w:t xml:space="preserve">проведення конкурсу на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- </w:t>
      </w:r>
      <w:r w:rsidRPr="00307C6E">
        <w:rPr>
          <w:rStyle w:val="rvts15"/>
          <w:b/>
          <w:sz w:val="24"/>
        </w:rPr>
        <w:t xml:space="preserve"> </w:t>
      </w:r>
    </w:p>
    <w:p w:rsidR="00263D9F" w:rsidRPr="002556D9" w:rsidRDefault="00263D9F" w:rsidP="00263D9F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провідного спеціаліста відділу розпорядження землями сільськогосподарського призначення  управління землеустрою та охорони земель Г</w:t>
      </w:r>
      <w:r w:rsidRPr="00307C6E">
        <w:rPr>
          <w:rStyle w:val="rvts15"/>
          <w:b/>
          <w:sz w:val="24"/>
        </w:rPr>
        <w:t xml:space="preserve">оловного управління </w:t>
      </w:r>
      <w:proofErr w:type="spellStart"/>
      <w:r>
        <w:rPr>
          <w:rStyle w:val="rvts15"/>
          <w:b/>
          <w:sz w:val="24"/>
        </w:rPr>
        <w:t>Держгеокадастру</w:t>
      </w:r>
      <w:proofErr w:type="spellEnd"/>
      <w:r>
        <w:rPr>
          <w:rStyle w:val="rvts15"/>
          <w:b/>
          <w:sz w:val="24"/>
        </w:rPr>
        <w:t xml:space="preserve"> в Івано-Франківській області</w:t>
      </w:r>
    </w:p>
    <w:p w:rsidR="00263D9F" w:rsidRPr="00307C6E" w:rsidRDefault="00263D9F" w:rsidP="00263D9F">
      <w:pPr>
        <w:tabs>
          <w:tab w:val="left" w:pos="1342"/>
        </w:tabs>
        <w:ind w:right="140"/>
        <w:rPr>
          <w:rStyle w:val="rvts15"/>
          <w:b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"/>
        <w:gridCol w:w="3856"/>
        <w:gridCol w:w="10743"/>
      </w:tblGrid>
      <w:tr w:rsidR="00263D9F" w:rsidRPr="00307C6E" w:rsidTr="004E0EB5">
        <w:tc>
          <w:tcPr>
            <w:tcW w:w="1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C06D7E" w:rsidRDefault="00263D9F" w:rsidP="004E0EB5">
            <w:pPr>
              <w:pStyle w:val="rvps12"/>
              <w:ind w:right="140"/>
              <w:jc w:val="center"/>
              <w:rPr>
                <w:b/>
              </w:rPr>
            </w:pPr>
            <w:r w:rsidRPr="00C06D7E">
              <w:rPr>
                <w:b/>
              </w:rPr>
              <w:t>Загальні умови</w:t>
            </w: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Посадові обов’язки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182523" w:rsidRDefault="00263D9F" w:rsidP="00263D9F">
            <w:pPr>
              <w:pStyle w:val="a5"/>
              <w:numPr>
                <w:ilvl w:val="0"/>
                <w:numId w:val="3"/>
              </w:numPr>
              <w:ind w:left="453" w:right="248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1075">
              <w:rPr>
                <w:sz w:val="24"/>
              </w:rPr>
              <w:t xml:space="preserve">бір, підготовка та представлення звітів і інформацій з питань </w:t>
            </w:r>
            <w:r w:rsidRPr="00B81075">
              <w:rPr>
                <w:bCs/>
                <w:iCs/>
                <w:sz w:val="24"/>
              </w:rPr>
              <w:t>землеустрою</w:t>
            </w:r>
            <w:r w:rsidRPr="00B81075">
              <w:rPr>
                <w:sz w:val="24"/>
              </w:rPr>
              <w:t xml:space="preserve"> керівництву Головного управління, </w:t>
            </w:r>
            <w:proofErr w:type="spellStart"/>
            <w:r w:rsidRPr="00B81075">
              <w:rPr>
                <w:sz w:val="24"/>
              </w:rPr>
              <w:t>Держгео</w:t>
            </w:r>
            <w:r>
              <w:rPr>
                <w:sz w:val="24"/>
              </w:rPr>
              <w:t>кадастру</w:t>
            </w:r>
            <w:proofErr w:type="spellEnd"/>
            <w:r>
              <w:rPr>
                <w:sz w:val="24"/>
              </w:rPr>
              <w:t>, облдержадміністрації</w:t>
            </w:r>
          </w:p>
          <w:p w:rsidR="00263D9F" w:rsidRPr="00182523" w:rsidRDefault="00263D9F" w:rsidP="00263D9F">
            <w:pPr>
              <w:pStyle w:val="a8"/>
              <w:numPr>
                <w:ilvl w:val="0"/>
                <w:numId w:val="3"/>
              </w:numPr>
              <w:ind w:left="453" w:right="2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81075">
              <w:rPr>
                <w:sz w:val="24"/>
                <w:szCs w:val="24"/>
                <w:lang w:val="uk-UA"/>
              </w:rPr>
              <w:t xml:space="preserve">озгляд звернень юридичних та фізичних осіб та підготовка проектів наказів Головного управління в частині реалізації повноважень з передачі земельних ділянок сільськогосподарського призначення державної власності у власність або </w:t>
            </w:r>
            <w:r>
              <w:rPr>
                <w:sz w:val="24"/>
                <w:szCs w:val="24"/>
                <w:lang w:val="uk-UA"/>
              </w:rPr>
              <w:t>для всіх потреб</w:t>
            </w:r>
          </w:p>
          <w:p w:rsidR="00263D9F" w:rsidRPr="00182523" w:rsidRDefault="00263D9F" w:rsidP="00263D9F">
            <w:pPr>
              <w:pStyle w:val="a5"/>
              <w:numPr>
                <w:ilvl w:val="0"/>
                <w:numId w:val="3"/>
              </w:numPr>
              <w:ind w:left="453" w:right="248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1075">
              <w:rPr>
                <w:sz w:val="24"/>
              </w:rPr>
              <w:t>дійсн</w:t>
            </w:r>
            <w:r>
              <w:rPr>
                <w:sz w:val="24"/>
              </w:rPr>
              <w:t>ення</w:t>
            </w:r>
            <w:r w:rsidRPr="00B81075">
              <w:rPr>
                <w:sz w:val="24"/>
              </w:rPr>
              <w:t xml:space="preserve"> координаці</w:t>
            </w:r>
            <w:r>
              <w:rPr>
                <w:sz w:val="24"/>
              </w:rPr>
              <w:t>ї</w:t>
            </w:r>
            <w:r w:rsidRPr="00B81075">
              <w:rPr>
                <w:sz w:val="24"/>
              </w:rPr>
              <w:t xml:space="preserve"> робіт щодо </w:t>
            </w:r>
            <w:r w:rsidRPr="00182523">
              <w:rPr>
                <w:sz w:val="24"/>
              </w:rPr>
              <w:t>використання та охорони земель.</w:t>
            </w:r>
          </w:p>
          <w:p w:rsidR="00263D9F" w:rsidRPr="005A473E" w:rsidRDefault="00263D9F" w:rsidP="00263D9F">
            <w:pPr>
              <w:pStyle w:val="a8"/>
              <w:numPr>
                <w:ilvl w:val="0"/>
                <w:numId w:val="3"/>
              </w:numPr>
              <w:ind w:left="453" w:right="248"/>
              <w:rPr>
                <w:szCs w:val="28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81075">
              <w:rPr>
                <w:sz w:val="24"/>
                <w:szCs w:val="24"/>
                <w:lang w:val="uk-UA"/>
              </w:rPr>
              <w:t xml:space="preserve">озгляд та надання відповідей на заяви юридичних і фізичних осіб з питань </w:t>
            </w:r>
            <w:r w:rsidRPr="00B81075">
              <w:rPr>
                <w:bCs/>
                <w:iCs/>
                <w:sz w:val="24"/>
                <w:szCs w:val="24"/>
                <w:lang w:val="uk-UA"/>
              </w:rPr>
              <w:t>землеустрою</w:t>
            </w:r>
          </w:p>
          <w:p w:rsidR="00263D9F" w:rsidRPr="005A473E" w:rsidRDefault="00263D9F" w:rsidP="00263D9F">
            <w:pPr>
              <w:pStyle w:val="a8"/>
              <w:numPr>
                <w:ilvl w:val="0"/>
                <w:numId w:val="3"/>
              </w:numPr>
              <w:ind w:left="453" w:right="248"/>
              <w:rPr>
                <w:szCs w:val="28"/>
              </w:rPr>
            </w:pPr>
            <w:r w:rsidRPr="005A473E">
              <w:rPr>
                <w:sz w:val="24"/>
                <w:szCs w:val="24"/>
                <w:lang w:val="uk-UA"/>
              </w:rPr>
              <w:t>у</w:t>
            </w:r>
            <w:r w:rsidRPr="005A473E">
              <w:rPr>
                <w:sz w:val="24"/>
                <w:szCs w:val="24"/>
              </w:rPr>
              <w:t xml:space="preserve">часть в </w:t>
            </w:r>
            <w:proofErr w:type="spellStart"/>
            <w:r w:rsidRPr="005A473E">
              <w:rPr>
                <w:sz w:val="24"/>
                <w:szCs w:val="24"/>
              </w:rPr>
              <w:t>підготовці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sz w:val="24"/>
                <w:szCs w:val="24"/>
              </w:rPr>
              <w:t>колегій</w:t>
            </w:r>
            <w:proofErr w:type="spellEnd"/>
            <w:r w:rsidRPr="005A473E">
              <w:rPr>
                <w:sz w:val="24"/>
                <w:szCs w:val="24"/>
              </w:rPr>
              <w:t xml:space="preserve"> Головного </w:t>
            </w:r>
            <w:proofErr w:type="spellStart"/>
            <w:r w:rsidRPr="005A473E">
              <w:rPr>
                <w:sz w:val="24"/>
                <w:szCs w:val="24"/>
              </w:rPr>
              <w:t>управління</w:t>
            </w:r>
            <w:proofErr w:type="spellEnd"/>
            <w:r w:rsidRPr="005A473E">
              <w:rPr>
                <w:sz w:val="24"/>
                <w:szCs w:val="24"/>
              </w:rPr>
              <w:t xml:space="preserve">, </w:t>
            </w:r>
            <w:proofErr w:type="spellStart"/>
            <w:r w:rsidRPr="005A473E">
              <w:rPr>
                <w:sz w:val="24"/>
                <w:szCs w:val="24"/>
              </w:rPr>
              <w:t>нарад</w:t>
            </w:r>
            <w:proofErr w:type="spellEnd"/>
            <w:r w:rsidRPr="005A473E">
              <w:rPr>
                <w:sz w:val="24"/>
                <w:szCs w:val="24"/>
              </w:rPr>
              <w:t xml:space="preserve"> та </w:t>
            </w:r>
            <w:proofErr w:type="spellStart"/>
            <w:r w:rsidRPr="005A473E">
              <w:rPr>
                <w:sz w:val="24"/>
                <w:szCs w:val="24"/>
              </w:rPr>
              <w:t>семінарів</w:t>
            </w:r>
            <w:proofErr w:type="spellEnd"/>
            <w:r w:rsidRPr="005A473E">
              <w:rPr>
                <w:sz w:val="24"/>
                <w:szCs w:val="24"/>
              </w:rPr>
              <w:t xml:space="preserve">, </w:t>
            </w:r>
            <w:proofErr w:type="spellStart"/>
            <w:r w:rsidRPr="005A473E">
              <w:rPr>
                <w:sz w:val="24"/>
                <w:szCs w:val="24"/>
              </w:rPr>
              <w:t>які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sz w:val="24"/>
                <w:szCs w:val="24"/>
              </w:rPr>
              <w:t>проводяться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sz w:val="24"/>
                <w:szCs w:val="24"/>
              </w:rPr>
              <w:t>з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sz w:val="24"/>
                <w:szCs w:val="24"/>
              </w:rPr>
              <w:t>питань</w:t>
            </w:r>
            <w:proofErr w:type="spellEnd"/>
            <w:r w:rsidRPr="005A473E">
              <w:rPr>
                <w:sz w:val="24"/>
                <w:szCs w:val="24"/>
              </w:rPr>
              <w:t xml:space="preserve"> </w:t>
            </w:r>
            <w:proofErr w:type="spellStart"/>
            <w:r w:rsidRPr="005A473E">
              <w:rPr>
                <w:bCs/>
                <w:iCs/>
                <w:sz w:val="24"/>
                <w:szCs w:val="24"/>
              </w:rPr>
              <w:t>землеустрою</w:t>
            </w:r>
            <w:proofErr w:type="spellEnd"/>
            <w:r w:rsidRPr="005A473E">
              <w:rPr>
                <w:sz w:val="24"/>
              </w:rPr>
              <w:t>.</w:t>
            </w: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Умови оплати праці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1650AE" w:rsidRDefault="00263D9F" w:rsidP="004E0EB5">
            <w:pPr>
              <w:pStyle w:val="rvps14"/>
              <w:spacing w:before="0" w:beforeAutospacing="0" w:after="0" w:afterAutospacing="0"/>
              <w:ind w:right="140"/>
              <w:rPr>
                <w:lang w:val="ru-RU"/>
              </w:rPr>
            </w:pPr>
            <w:r w:rsidRPr="00307C6E">
              <w:t xml:space="preserve">посадовий оклад – </w:t>
            </w:r>
            <w:r>
              <w:t>3352</w:t>
            </w:r>
            <w:r w:rsidRPr="00307C6E">
              <w:t xml:space="preserve"> грн.</w:t>
            </w:r>
            <w:r>
              <w:rPr>
                <w:lang w:val="ru-RU"/>
              </w:rPr>
              <w:t xml:space="preserve">, надбавка за </w:t>
            </w:r>
            <w:proofErr w:type="spellStart"/>
            <w:r>
              <w:rPr>
                <w:lang w:val="ru-RU"/>
              </w:rPr>
              <w:t>вислугу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років</w:t>
            </w:r>
            <w:proofErr w:type="spellEnd"/>
            <w:r>
              <w:rPr>
                <w:lang w:val="ru-RU"/>
              </w:rPr>
              <w:t xml:space="preserve">, надбавка за ранг державного </w:t>
            </w:r>
            <w:proofErr w:type="spellStart"/>
            <w:r>
              <w:rPr>
                <w:lang w:val="ru-RU"/>
              </w:rPr>
              <w:t>службовця</w:t>
            </w:r>
            <w:proofErr w:type="spellEnd"/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spacing w:before="0" w:beforeAutospacing="0" w:after="0" w:afterAutospacing="0"/>
              <w:ind w:right="140"/>
            </w:pPr>
            <w:r>
              <w:t>на постійній основі</w:t>
            </w: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11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12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263D9F" w:rsidRDefault="00263D9F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</w:t>
            </w:r>
            <w:r w:rsidRPr="00307C6E">
              <w:rPr>
                <w:lang w:val="uk-UA"/>
              </w:rPr>
              <w:t>за 201</w:t>
            </w:r>
            <w:r>
              <w:rPr>
                <w:lang w:val="uk-UA"/>
              </w:rPr>
              <w:t>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( </w:t>
            </w:r>
            <w:r w:rsidRPr="00F67F23">
              <w:rPr>
                <w:color w:val="000000" w:themeColor="text1"/>
                <w:lang w:val="uk-UA"/>
              </w:rPr>
              <w:t>електронна декларація)</w:t>
            </w:r>
          </w:p>
          <w:p w:rsidR="00263D9F" w:rsidRPr="00307C6E" w:rsidRDefault="00263D9F" w:rsidP="004E0EB5">
            <w:pPr>
              <w:pStyle w:val="rvps2"/>
              <w:spacing w:before="0" w:beforeAutospacing="0" w:after="0" w:afterAutospacing="0"/>
              <w:ind w:right="14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Документи приймаються до 28 березня 2017</w:t>
            </w:r>
            <w:r w:rsidRPr="003B3411">
              <w:rPr>
                <w:b/>
                <w:lang w:val="uk-UA"/>
              </w:rPr>
              <w:t xml:space="preserve"> року</w:t>
            </w:r>
            <w:r>
              <w:rPr>
                <w:lang w:val="uk-UA"/>
              </w:rPr>
              <w:t xml:space="preserve"> </w:t>
            </w: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Дата, час і місце проведення конкурсу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Default="00263D9F" w:rsidP="004E0EB5">
            <w:pPr>
              <w:pStyle w:val="a4"/>
              <w:spacing w:before="0" w:beforeAutospacing="0" w:after="0" w:afterAutospacing="0"/>
              <w:ind w:right="14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  <w:p w:rsidR="00263D9F" w:rsidRPr="00307C6E" w:rsidRDefault="00263D9F" w:rsidP="004E0EB5">
            <w:pPr>
              <w:pStyle w:val="a4"/>
              <w:spacing w:before="0" w:beforeAutospacing="0" w:after="0" w:afterAutospacing="0"/>
              <w:ind w:right="140"/>
              <w:jc w:val="both"/>
              <w:rPr>
                <w:lang w:val="uk-UA"/>
              </w:rPr>
            </w:pPr>
          </w:p>
        </w:tc>
      </w:tr>
      <w:tr w:rsidR="00263D9F" w:rsidRPr="00307C6E" w:rsidTr="004E0EB5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75B1" w:rsidRDefault="00263D9F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  <w:r w:rsidRPr="00307C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Коваль Оксана Іванівна</w:t>
            </w:r>
            <w:r w:rsidRPr="00307C6E">
              <w:rPr>
                <w:lang w:val="uk-UA"/>
              </w:rPr>
              <w:t xml:space="preserve">, </w:t>
            </w:r>
            <w:proofErr w:type="spellStart"/>
            <w:r w:rsidRPr="00307C6E">
              <w:rPr>
                <w:lang w:val="uk-UA"/>
              </w:rPr>
              <w:t>р.т</w:t>
            </w:r>
            <w:proofErr w:type="spellEnd"/>
            <w:r w:rsidRPr="00307C6E">
              <w:t>.</w:t>
            </w:r>
            <w:r>
              <w:rPr>
                <w:lang w:val="uk-UA"/>
              </w:rPr>
              <w:t xml:space="preserve"> (0342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55-22-61</w:t>
            </w:r>
            <w:r w:rsidRPr="00307C6E">
              <w:rPr>
                <w:lang w:val="uk-UA"/>
              </w:rPr>
              <w:t xml:space="preserve">, </w:t>
            </w:r>
            <w:hyperlink r:id="rId13" w:history="1">
              <w:r w:rsidRPr="004C0C08">
                <w:rPr>
                  <w:rStyle w:val="a3"/>
                  <w:lang w:val="en-US"/>
                </w:rPr>
                <w:t>kadryifr</w:t>
              </w:r>
              <w:r w:rsidRPr="004C0C08">
                <w:rPr>
                  <w:rStyle w:val="a3"/>
                </w:rPr>
                <w:t>@</w:t>
              </w:r>
              <w:r w:rsidRPr="004C0C08">
                <w:rPr>
                  <w:rStyle w:val="a3"/>
                  <w:lang w:val="en-US"/>
                </w:rPr>
                <w:t>ukr</w:t>
              </w:r>
              <w:r w:rsidRPr="004C0C08">
                <w:rPr>
                  <w:rStyle w:val="a3"/>
                </w:rPr>
                <w:t>.</w:t>
              </w:r>
              <w:r w:rsidRPr="004C0C08">
                <w:rPr>
                  <w:rStyle w:val="a3"/>
                  <w:lang w:val="en-US"/>
                </w:rPr>
                <w:t>net</w:t>
              </w:r>
            </w:hyperlink>
          </w:p>
          <w:p w:rsidR="00263D9F" w:rsidRPr="005A473E" w:rsidRDefault="00263D9F" w:rsidP="004E0EB5">
            <w:pPr>
              <w:pStyle w:val="a4"/>
              <w:spacing w:before="0" w:beforeAutospacing="0" w:after="0" w:afterAutospacing="0"/>
              <w:ind w:left="117" w:right="140"/>
              <w:jc w:val="both"/>
            </w:pPr>
          </w:p>
        </w:tc>
      </w:tr>
      <w:tr w:rsidR="00263D9F" w:rsidRPr="00307C6E" w:rsidTr="004E0EB5">
        <w:tc>
          <w:tcPr>
            <w:tcW w:w="1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  <w:rPr>
                <w:b/>
              </w:rPr>
            </w:pPr>
            <w:r w:rsidRPr="00307C6E">
              <w:rPr>
                <w:b/>
              </w:rPr>
              <w:lastRenderedPageBreak/>
              <w:t>Вимоги до професійної компетентності</w:t>
            </w:r>
          </w:p>
        </w:tc>
      </w:tr>
      <w:tr w:rsidR="00263D9F" w:rsidRPr="00307C6E" w:rsidTr="004E0EB5">
        <w:tc>
          <w:tcPr>
            <w:tcW w:w="1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C06D7E" w:rsidRDefault="00263D9F" w:rsidP="004E0EB5">
            <w:pPr>
              <w:pStyle w:val="rvps12"/>
              <w:ind w:right="140"/>
              <w:jc w:val="center"/>
              <w:rPr>
                <w:b/>
              </w:rPr>
            </w:pPr>
            <w:r w:rsidRPr="00C06D7E">
              <w:rPr>
                <w:b/>
              </w:rPr>
              <w:t>Загальні вимоги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Освіта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бакалавр, спеціаліст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Досвід роботи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  <w:jc w:val="both"/>
            </w:pPr>
            <w:r>
              <w:rPr>
                <w:rStyle w:val="rvts0"/>
              </w:rPr>
              <w:t>не обов’язково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Володіння державною мовою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263D9F" w:rsidRPr="00307C6E" w:rsidTr="004E0EB5">
        <w:tc>
          <w:tcPr>
            <w:tcW w:w="1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F" w:rsidRPr="00C06D7E" w:rsidRDefault="00263D9F" w:rsidP="004E0EB5">
            <w:pPr>
              <w:pStyle w:val="rvps12"/>
              <w:ind w:right="140"/>
              <w:jc w:val="center"/>
              <w:rPr>
                <w:b/>
              </w:rPr>
            </w:pPr>
            <w:r w:rsidRPr="00C06D7E">
              <w:rPr>
                <w:b/>
              </w:rPr>
              <w:t>Спеціальні вимоги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Освіта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  <w:jc w:val="both"/>
            </w:pPr>
            <w:r w:rsidRPr="00307C6E">
              <w:rPr>
                <w:rStyle w:val="rvts0"/>
              </w:rPr>
              <w:t>вища</w:t>
            </w:r>
            <w:r>
              <w:rPr>
                <w:rStyle w:val="rvts0"/>
              </w:rPr>
              <w:t>,</w:t>
            </w:r>
            <w:r w:rsidRPr="00307C6E">
              <w:rPr>
                <w:rStyle w:val="rvts0"/>
              </w:rPr>
              <w:t xml:space="preserve"> за </w:t>
            </w:r>
            <w:r w:rsidRPr="00307C6E">
              <w:t>спеціальністю</w:t>
            </w:r>
            <w:r w:rsidRPr="00FC383C">
              <w:t xml:space="preserve"> </w:t>
            </w:r>
            <w:r>
              <w:t>«Землеустрій та кадастр», «Землевпорядкування» або інші спеціальності  відповідно до професійного спрямування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Знання законодавства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HTML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B2B">
              <w:rPr>
                <w:rFonts w:ascii="Times New Roman" w:hAnsi="Times New Roman" w:cs="Times New Roman"/>
                <w:sz w:val="24"/>
                <w:lang w:val="uk-UA"/>
              </w:rPr>
              <w:t>Конституція України; Закон України «Про державну службу», Закон України «Про запобігання корупції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»,</w:t>
            </w:r>
            <w:r w:rsidRPr="006A0B2B">
              <w:rPr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 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особисте селянське господарство», інші підзаконні нормативно-правові акти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 w:rsidRPr="00307C6E"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 w:rsidRPr="00307C6E">
              <w:t>Професійні знання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6518BC" w:rsidRDefault="00263D9F" w:rsidP="004E0EB5">
            <w:pPr>
              <w:pStyle w:val="1"/>
              <w:widowControl w:val="0"/>
              <w:ind w:left="-25" w:right="140" w:firstLine="0"/>
              <w:rPr>
                <w:sz w:val="24"/>
              </w:rPr>
            </w:pPr>
            <w:r>
              <w:rPr>
                <w:spacing w:val="-6"/>
                <w:sz w:val="24"/>
              </w:rPr>
              <w:t>Вільне володіння законодавчою базою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>
              <w:t>Якісне виконання поставлених завдань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DC7BA3" w:rsidRDefault="00263D9F" w:rsidP="004E0EB5">
            <w:pPr>
              <w:pStyle w:val="TableContents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вміння працювати з інформацією</w:t>
            </w:r>
          </w:p>
          <w:p w:rsidR="00263D9F" w:rsidRPr="00DC7BA3" w:rsidRDefault="00263D9F" w:rsidP="004E0EB5">
            <w:pPr>
              <w:pStyle w:val="TableContents"/>
              <w:jc w:val="both"/>
              <w:rPr>
                <w:rFonts w:cs="Times New Roman"/>
              </w:rPr>
            </w:pPr>
            <w:r w:rsidRPr="00DC7BA3">
              <w:rPr>
                <w:rFonts w:cs="Times New Roman"/>
              </w:rPr>
              <w:t>вміння</w:t>
            </w:r>
            <w:r>
              <w:rPr>
                <w:rFonts w:cs="Times New Roman"/>
              </w:rPr>
              <w:t xml:space="preserve"> вирішувати комплексні завдання</w:t>
            </w:r>
          </w:p>
          <w:p w:rsidR="00263D9F" w:rsidRPr="00DC7BA3" w:rsidRDefault="00263D9F" w:rsidP="004E0EB5">
            <w:pPr>
              <w:pStyle w:val="1"/>
              <w:widowControl w:val="0"/>
              <w:ind w:left="0" w:right="140" w:firstLine="0"/>
              <w:rPr>
                <w:spacing w:val="-6"/>
                <w:sz w:val="24"/>
              </w:rPr>
            </w:pP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47E8" w:rsidRDefault="00263D9F" w:rsidP="004E0EB5">
            <w:pPr>
              <w:pStyle w:val="rvps12"/>
              <w:ind w:right="140"/>
              <w:jc w:val="center"/>
            </w:pPr>
            <w:r w:rsidRPr="004B47E8"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47E8" w:rsidRDefault="00263D9F" w:rsidP="004E0EB5">
            <w:pPr>
              <w:pStyle w:val="rvps14"/>
              <w:ind w:right="140"/>
            </w:pPr>
            <w:r w:rsidRPr="004B47E8">
              <w:rPr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DC7BA3" w:rsidRDefault="00263D9F" w:rsidP="004E0EB5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eastAsia="TimesNewRomanPSMT" w:cs="Times New Roman"/>
              </w:rPr>
              <w:t>вміння працювати в команді</w:t>
            </w:r>
          </w:p>
          <w:p w:rsidR="00263D9F" w:rsidRPr="00DC7BA3" w:rsidRDefault="00263D9F" w:rsidP="004E0EB5">
            <w:pPr>
              <w:pStyle w:val="TableContents"/>
              <w:jc w:val="both"/>
              <w:rPr>
                <w:rFonts w:eastAsia="TimesNewRomanPSMT"/>
              </w:rPr>
            </w:pPr>
            <w:r w:rsidRPr="00DC7BA3">
              <w:rPr>
                <w:rFonts w:eastAsia="TimesNewRomanPSMT" w:cs="Times New Roman"/>
              </w:rPr>
              <w:t>вміння ефективної к</w:t>
            </w:r>
            <w:r w:rsidRPr="00DC7BA3">
              <w:rPr>
                <w:rFonts w:cs="Times New Roman"/>
              </w:rPr>
              <w:t>оординації з іншими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4B47E8" w:rsidRDefault="00263D9F" w:rsidP="004E0EB5">
            <w:pPr>
              <w:pStyle w:val="rvps12"/>
              <w:ind w:right="140"/>
              <w:jc w:val="center"/>
            </w:pPr>
            <w:r w:rsidRPr="004B47E8">
              <w:t>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>
              <w:t>Технічні вміння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DC7BA3" w:rsidRDefault="00263D9F" w:rsidP="004E0EB5">
            <w:pPr>
              <w:pStyle w:val="rvps14"/>
              <w:spacing w:before="0" w:beforeAutospacing="0" w:after="0" w:afterAutospacing="0"/>
              <w:ind w:right="140"/>
            </w:pPr>
            <w:r w:rsidRPr="00307C6E">
              <w:t>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>MS Office, Outlook Express, Internet), вільне користування законодавчою базою</w:t>
            </w:r>
          </w:p>
        </w:tc>
      </w:tr>
      <w:tr w:rsidR="00263D9F" w:rsidRPr="00307C6E" w:rsidTr="004E0E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2"/>
              <w:ind w:right="140"/>
              <w:jc w:val="center"/>
            </w:pPr>
            <w:r>
              <w:t>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ind w:right="140"/>
            </w:pPr>
            <w:r>
              <w:t>Особисті компетенції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F" w:rsidRPr="00307C6E" w:rsidRDefault="00263D9F" w:rsidP="004E0EB5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263D9F" w:rsidRPr="00307C6E" w:rsidRDefault="00263D9F" w:rsidP="00263D9F">
      <w:pPr>
        <w:tabs>
          <w:tab w:val="left" w:pos="5020"/>
        </w:tabs>
        <w:ind w:left="-360" w:right="140" w:firstLine="6480"/>
        <w:rPr>
          <w:sz w:val="24"/>
        </w:rPr>
      </w:pPr>
    </w:p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263D9F" w:rsidRDefault="00263D9F"/>
    <w:p w:rsidR="004E0EB5" w:rsidRPr="00371AC7" w:rsidRDefault="004E0EB5" w:rsidP="004E0EB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4E0EB5" w:rsidRPr="00371AC7" w:rsidRDefault="004E0EB5" w:rsidP="004E0EB5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4E0EB5" w:rsidRPr="00BF60D7" w:rsidRDefault="004E0EB5" w:rsidP="004E0EB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46</w:t>
      </w:r>
    </w:p>
    <w:p w:rsidR="004E0EB5" w:rsidRPr="00307C6E" w:rsidRDefault="004E0EB5" w:rsidP="004E0EB5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 w:rsidRPr="00307C6E">
        <w:rPr>
          <w:rStyle w:val="rvts15"/>
          <w:b/>
          <w:sz w:val="24"/>
        </w:rPr>
        <w:t xml:space="preserve">проведення конкурсу на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- </w:t>
      </w:r>
      <w:r w:rsidRPr="00307C6E">
        <w:rPr>
          <w:rStyle w:val="rvts15"/>
          <w:b/>
          <w:sz w:val="24"/>
        </w:rPr>
        <w:t xml:space="preserve"> </w:t>
      </w:r>
    </w:p>
    <w:p w:rsidR="004E0EB5" w:rsidRDefault="004E0EB5" w:rsidP="004E0EB5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головного спеціаліста відділу ринку та оцінки земель</w:t>
      </w:r>
    </w:p>
    <w:p w:rsidR="004E0EB5" w:rsidRDefault="004E0EB5" w:rsidP="004E0EB5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 Г</w:t>
      </w:r>
      <w:r w:rsidRPr="00307C6E">
        <w:rPr>
          <w:rStyle w:val="rvts15"/>
          <w:b/>
          <w:sz w:val="24"/>
        </w:rPr>
        <w:t xml:space="preserve">оловного управління </w:t>
      </w:r>
      <w:proofErr w:type="spellStart"/>
      <w:r>
        <w:rPr>
          <w:rStyle w:val="rvts15"/>
          <w:b/>
          <w:sz w:val="24"/>
        </w:rPr>
        <w:t>Держгеокадастру</w:t>
      </w:r>
      <w:proofErr w:type="spellEnd"/>
      <w:r>
        <w:rPr>
          <w:rStyle w:val="rvts15"/>
          <w:b/>
          <w:sz w:val="24"/>
        </w:rPr>
        <w:t xml:space="preserve"> в Івано-Франківській області</w:t>
      </w:r>
    </w:p>
    <w:p w:rsidR="004E0EB5" w:rsidRPr="00307C6E" w:rsidRDefault="004E0EB5" w:rsidP="004E0EB5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61"/>
        <w:gridCol w:w="260"/>
        <w:gridCol w:w="10958"/>
      </w:tblGrid>
      <w:tr w:rsidR="004E0EB5" w:rsidRPr="00307C6E" w:rsidTr="004E0EB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4E0EB5" w:rsidRPr="00ED6F9B" w:rsidTr="004E0EB5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ED6F9B" w:rsidRDefault="004E0EB5" w:rsidP="004E0EB5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участь в координації та веденні статистичної звітності про хід проведення нормативної грошової оцінки земель в області</w:t>
            </w:r>
          </w:p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участь у розгляді звернень фізичних та юридичних осіб </w:t>
            </w:r>
          </w:p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участь у визначенні та формуванні переліку вільних земельних ділянок несільськогосподарського призначення, які підлягають продажу</w:t>
            </w:r>
          </w:p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здійснення збору, аналізу та підготовки інформації щодо проданих земельних ділянок або прав оренди на них</w:t>
            </w:r>
          </w:p>
          <w:p w:rsidR="004E0EB5" w:rsidRPr="00496292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участь в організації нарад, конференцій, семінарів</w:t>
            </w:r>
          </w:p>
        </w:tc>
      </w:tr>
      <w:tr w:rsidR="004E0EB5" w:rsidRPr="00307C6E" w:rsidTr="004E0EB5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spacing w:before="0" w:beforeAutospacing="0" w:after="0" w:afterAutospacing="0"/>
            </w:pPr>
            <w:r w:rsidRPr="00307C6E">
              <w:t xml:space="preserve">посадовий оклад – </w:t>
            </w:r>
            <w:r>
              <w:t xml:space="preserve">3801 грн., </w:t>
            </w:r>
            <w:r>
              <w:rPr>
                <w:lang w:val="ru-RU"/>
              </w:rPr>
              <w:t xml:space="preserve">надбавка за </w:t>
            </w:r>
            <w:proofErr w:type="spellStart"/>
            <w:r>
              <w:rPr>
                <w:lang w:val="ru-RU"/>
              </w:rPr>
              <w:t>вислугу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років</w:t>
            </w:r>
            <w:proofErr w:type="spellEnd"/>
            <w:r>
              <w:rPr>
                <w:lang w:val="ru-RU"/>
              </w:rPr>
              <w:t xml:space="preserve">, надбавка за ранг державного </w:t>
            </w:r>
            <w:proofErr w:type="spellStart"/>
            <w:r>
              <w:rPr>
                <w:lang w:val="ru-RU"/>
              </w:rPr>
              <w:t>службовця</w:t>
            </w:r>
            <w:proofErr w:type="spellEnd"/>
          </w:p>
        </w:tc>
      </w:tr>
      <w:tr w:rsidR="004E0EB5" w:rsidRPr="00307C6E" w:rsidTr="004E0EB5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4E0EB5" w:rsidRPr="00307C6E" w:rsidTr="004E0EB5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14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15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4E0EB5" w:rsidRPr="00BF60D7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  <w:r w:rsidRPr="0087255A">
              <w:rPr>
                <w:color w:val="000000" w:themeColor="text1"/>
                <w:lang w:val="uk-UA"/>
              </w:rPr>
              <w:t>(електронна декларація).</w:t>
            </w:r>
          </w:p>
          <w:p w:rsidR="004E0EB5" w:rsidRPr="003A4C5B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3A4C5B">
              <w:rPr>
                <w:b/>
                <w:lang w:val="uk-UA"/>
              </w:rPr>
              <w:t>Документи при</w:t>
            </w:r>
            <w:r>
              <w:rPr>
                <w:b/>
                <w:lang w:val="uk-UA"/>
              </w:rPr>
              <w:t>ймаються до 28 березня 2017</w:t>
            </w:r>
            <w:r w:rsidRPr="003A4C5B">
              <w:rPr>
                <w:b/>
                <w:lang w:val="uk-UA"/>
              </w:rPr>
              <w:t xml:space="preserve"> року </w:t>
            </w:r>
          </w:p>
        </w:tc>
      </w:tr>
      <w:tr w:rsidR="004E0EB5" w:rsidRPr="00307C6E" w:rsidTr="004E0EB5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4"/>
            </w:pPr>
            <w:r w:rsidRPr="00307C6E">
              <w:t>Дата, час і місце проведення конкурсу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30 березня 2017</w:t>
            </w:r>
            <w:r>
              <w:rPr>
                <w:b/>
                <w:color w:val="000000" w:themeColor="text1"/>
                <w:lang w:val="uk-UA"/>
              </w:rPr>
              <w:t xml:space="preserve"> року о 10</w:t>
            </w:r>
            <w:r w:rsidRPr="003A4C5B">
              <w:rPr>
                <w:b/>
                <w:color w:val="000000" w:themeColor="text1"/>
                <w:lang w:val="uk-UA"/>
              </w:rPr>
              <w:t>:00</w:t>
            </w:r>
            <w:r>
              <w:rPr>
                <w:b/>
                <w:color w:val="000000" w:themeColor="text1"/>
                <w:lang w:val="uk-UA"/>
              </w:rPr>
              <w:t xml:space="preserve"> год.</w:t>
            </w:r>
            <w:r w:rsidRPr="003A4C5B">
              <w:rPr>
                <w:color w:val="000000" w:themeColor="text1"/>
                <w:lang w:val="uk-UA"/>
              </w:rPr>
              <w:t>, м. Івано-Франківськ, вул. Сахарова, 34</w:t>
            </w:r>
          </w:p>
        </w:tc>
      </w:tr>
      <w:tr w:rsidR="004E0EB5" w:rsidRPr="00307C6E" w:rsidTr="004E0EB5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  <w:r w:rsidRPr="00307C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Коваль Оксана Іванівна, роб. тел. (0342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55-22-61</w:t>
            </w:r>
            <w:r w:rsidRPr="00307C6E">
              <w:rPr>
                <w:lang w:val="uk-UA"/>
              </w:rPr>
              <w:t xml:space="preserve">, </w:t>
            </w:r>
            <w:proofErr w:type="spellStart"/>
            <w:r>
              <w:rPr>
                <w:lang w:val="en-US"/>
              </w:rPr>
              <w:t>kadryifr</w:t>
            </w:r>
            <w:proofErr w:type="spellEnd"/>
            <w:r w:rsidRPr="00A5078C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A5078C">
              <w:t>.</w:t>
            </w:r>
            <w:r>
              <w:rPr>
                <w:lang w:val="en-US"/>
              </w:rPr>
              <w:t>net</w:t>
            </w:r>
          </w:p>
        </w:tc>
      </w:tr>
      <w:tr w:rsidR="004E0EB5" w:rsidRPr="00307C6E" w:rsidTr="004E0EB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4E0EB5" w:rsidRPr="00307C6E" w:rsidTr="004E0EB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lastRenderedPageBreak/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Освіта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бакалавр, спеціаліст</w:t>
            </w: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4E0EB5" w:rsidRPr="00307C6E" w:rsidTr="004E0EB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Освіта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бакалавр, спеціаліст</w:t>
            </w: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F9361F" w:rsidRDefault="004E0EB5" w:rsidP="004E0EB5">
            <w:pPr>
              <w:pStyle w:val="HTML"/>
              <w:ind w:righ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Конституція України, з</w:t>
            </w: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 «Про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державну службу»,</w:t>
            </w: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«Про запобігання корупції»,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«Про доступ до публічної інформації», «Про порядок висвітлення діяльності органів державної влади та органів місцевого самоврядування в Україні засобами масової інформації», </w:t>
            </w: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Земельний кодекс України, укази Президента України, інші підзаконні нормативно-правові акти </w:t>
            </w: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F9361F" w:rsidRDefault="004E0EB5" w:rsidP="004E0EB5">
            <w:pPr>
              <w:pStyle w:val="1"/>
              <w:widowControl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знання операційної системи Windows та програм</w:t>
            </w:r>
            <w:r w:rsidRPr="00F9361F">
              <w:rPr>
                <w:sz w:val="24"/>
              </w:rPr>
              <w:t xml:space="preserve"> офісного пакету MS Office; знання апаратного забезпечення ПК та офісного обладнання</w:t>
            </w: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Спеціальний досвід роботи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widowControl w:val="0"/>
              <w:ind w:firstLine="37"/>
              <w:rPr>
                <w:sz w:val="24"/>
              </w:rPr>
            </w:pP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>
              <w:t>MS Office,</w:t>
            </w:r>
            <w:r w:rsidRPr="00307C6E">
              <w:t xml:space="preserve"> Internet), вільне користування законодавчою базою </w:t>
            </w:r>
          </w:p>
        </w:tc>
      </w:tr>
      <w:tr w:rsidR="004E0EB5" w:rsidRPr="00307C6E" w:rsidTr="004E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Уміння обґрунтовувати власну позицію.</w:t>
            </w:r>
          </w:p>
          <w:p w:rsidR="004E0EB5" w:rsidRPr="00024BD2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 xml:space="preserve">Вміння працювати </w:t>
            </w:r>
            <w:r>
              <w:t>в команді</w:t>
            </w:r>
          </w:p>
          <w:p w:rsidR="004E0EB5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Вміння вирішувати комплексні завдання, ефективно використовувати ресурси.</w:t>
            </w:r>
          </w:p>
          <w:p w:rsidR="004E0EB5" w:rsidRPr="00024BD2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Здатність до співпраці та налагодження партнерської взаємодії, відкритість.</w:t>
            </w:r>
          </w:p>
          <w:p w:rsidR="004E0EB5" w:rsidRPr="00307C6E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Дисципліна і системність, неупередженість та об’єктивність, дипломатичність та гнучкість, самоорганізація та орієнтація на розвиток</w:t>
            </w:r>
            <w:r>
              <w:t>.</w:t>
            </w:r>
          </w:p>
        </w:tc>
      </w:tr>
    </w:tbl>
    <w:p w:rsidR="004E0EB5" w:rsidRPr="00307C6E" w:rsidRDefault="004E0EB5" w:rsidP="004E0EB5">
      <w:pPr>
        <w:tabs>
          <w:tab w:val="left" w:pos="5020"/>
        </w:tabs>
        <w:ind w:left="-360" w:firstLine="6480"/>
        <w:rPr>
          <w:sz w:val="24"/>
        </w:rPr>
      </w:pPr>
    </w:p>
    <w:p w:rsidR="00263D9F" w:rsidRDefault="00263D9F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Default="004E0EB5"/>
    <w:p w:rsidR="004E0EB5" w:rsidRPr="00371AC7" w:rsidRDefault="004E0EB5" w:rsidP="004E0EB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4E0EB5" w:rsidRPr="00371AC7" w:rsidRDefault="004E0EB5" w:rsidP="004E0EB5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4E0EB5" w:rsidRPr="004201FF" w:rsidRDefault="004E0EB5" w:rsidP="004E0EB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46</w:t>
      </w:r>
    </w:p>
    <w:p w:rsidR="004E0EB5" w:rsidRPr="00307C6E" w:rsidRDefault="004E0EB5" w:rsidP="004E0EB5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 w:rsidRPr="00307C6E">
        <w:rPr>
          <w:rStyle w:val="rvts15"/>
          <w:b/>
          <w:sz w:val="24"/>
        </w:rPr>
        <w:t xml:space="preserve">проведення конкурсу на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- </w:t>
      </w:r>
      <w:r w:rsidRPr="00307C6E">
        <w:rPr>
          <w:rStyle w:val="rvts15"/>
          <w:b/>
          <w:sz w:val="24"/>
        </w:rPr>
        <w:t xml:space="preserve"> </w:t>
      </w:r>
    </w:p>
    <w:p w:rsidR="004E0EB5" w:rsidRDefault="004E0EB5" w:rsidP="004E0EB5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провідного спеціаліста сектору інформаційних технологій та захисту інформації</w:t>
      </w:r>
    </w:p>
    <w:p w:rsidR="004E0EB5" w:rsidRDefault="004E0EB5" w:rsidP="004E0EB5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 Г</w:t>
      </w:r>
      <w:r w:rsidRPr="00307C6E">
        <w:rPr>
          <w:rStyle w:val="rvts15"/>
          <w:b/>
          <w:sz w:val="24"/>
        </w:rPr>
        <w:t xml:space="preserve">оловного управління </w:t>
      </w:r>
      <w:proofErr w:type="spellStart"/>
      <w:r>
        <w:rPr>
          <w:rStyle w:val="rvts15"/>
          <w:b/>
          <w:sz w:val="24"/>
        </w:rPr>
        <w:t>Держгеокадастру</w:t>
      </w:r>
      <w:proofErr w:type="spellEnd"/>
      <w:r>
        <w:rPr>
          <w:rStyle w:val="rvts15"/>
          <w:b/>
          <w:sz w:val="24"/>
        </w:rPr>
        <w:t xml:space="preserve"> в Івано-Франківській області</w:t>
      </w:r>
    </w:p>
    <w:p w:rsidR="004E0EB5" w:rsidRPr="00307C6E" w:rsidRDefault="004E0EB5" w:rsidP="004E0EB5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44"/>
        <w:gridCol w:w="11235"/>
      </w:tblGrid>
      <w:tr w:rsidR="004E0EB5" w:rsidRPr="00307C6E" w:rsidTr="004E0EB5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4E0EB5" w:rsidRPr="00ED6F9B" w:rsidTr="004E0EB5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ED6F9B" w:rsidRDefault="004E0EB5" w:rsidP="004E0EB5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здійснення обслуговування та моніторинг працездатності програмного забезпечення та мережевого обладнання комп’ютерної мережі;</w:t>
            </w:r>
          </w:p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забезпечення введення в експлуатацію, встановлення, обслуговування комп’ютерної техніки;</w:t>
            </w:r>
          </w:p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забезпечення функціонування серверного обладнання та комп’ютерної техніки;</w:t>
            </w:r>
          </w:p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здійснення моніторингу дотримання технології експлуатації програмного забезпечення та використання антивірусного захисту локальної комп’ютерної мережі;</w:t>
            </w:r>
          </w:p>
          <w:p w:rsidR="004E0EB5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участь у формуванні плану роботи, ведення звітно-облікової інформації;</w:t>
            </w:r>
          </w:p>
          <w:p w:rsidR="004E0EB5" w:rsidRPr="00F9361F" w:rsidRDefault="004E0EB5" w:rsidP="004E0EB5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 w:rsidRPr="00F9361F">
              <w:rPr>
                <w:sz w:val="24"/>
              </w:rPr>
              <w:t>профілактичне обслуговування та дрібний ремонт комп'ютерної та офісної техніки.</w:t>
            </w:r>
          </w:p>
        </w:tc>
      </w:tr>
      <w:tr w:rsidR="004E0EB5" w:rsidRPr="00307C6E" w:rsidTr="004E0EB5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F802A8" w:rsidRDefault="004E0EB5" w:rsidP="004E0EB5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 w:rsidRPr="00307C6E">
              <w:t>посадовий оклад –</w:t>
            </w:r>
            <w:r>
              <w:t xml:space="preserve">3352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4E0EB5" w:rsidRPr="00307C6E" w:rsidTr="004E0EB5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4E0EB5" w:rsidRPr="00307C6E" w:rsidTr="004E0EB5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16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17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4E0EB5" w:rsidRPr="00307C6E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4E0EB5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(</w:t>
            </w:r>
            <w:r>
              <w:rPr>
                <w:color w:val="FF0000"/>
                <w:lang w:val="uk-UA"/>
              </w:rPr>
              <w:t>електронна декларація</w:t>
            </w:r>
            <w:r>
              <w:rPr>
                <w:lang w:val="uk-UA"/>
              </w:rPr>
              <w:t>)</w:t>
            </w:r>
            <w:r w:rsidRPr="00307C6E">
              <w:rPr>
                <w:lang w:val="uk-UA"/>
              </w:rPr>
              <w:t>.</w:t>
            </w:r>
          </w:p>
          <w:p w:rsidR="004E0EB5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Документи приймаються до 28 березня 2017</w:t>
            </w:r>
            <w:r w:rsidRPr="003A4C5B">
              <w:rPr>
                <w:b/>
                <w:lang w:val="uk-UA"/>
              </w:rPr>
              <w:t xml:space="preserve"> року </w:t>
            </w:r>
          </w:p>
          <w:p w:rsidR="004E0EB5" w:rsidRPr="003A4C5B" w:rsidRDefault="004E0EB5" w:rsidP="004E0EB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4E0EB5" w:rsidRPr="00307C6E" w:rsidTr="004E0EB5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4"/>
            </w:pPr>
            <w:r w:rsidRPr="00307C6E">
              <w:t>Дата, час і місце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30 березня 2017</w:t>
            </w:r>
            <w:r>
              <w:rPr>
                <w:b/>
                <w:color w:val="000000" w:themeColor="text1"/>
                <w:lang w:val="uk-UA"/>
              </w:rPr>
              <w:t xml:space="preserve"> року о 10</w:t>
            </w:r>
            <w:r w:rsidRPr="003A4C5B">
              <w:rPr>
                <w:b/>
                <w:color w:val="000000" w:themeColor="text1"/>
                <w:lang w:val="uk-UA"/>
              </w:rPr>
              <w:t>:00</w:t>
            </w:r>
            <w:r>
              <w:rPr>
                <w:b/>
                <w:color w:val="000000" w:themeColor="text1"/>
                <w:lang w:val="uk-UA"/>
              </w:rPr>
              <w:t xml:space="preserve"> год.</w:t>
            </w:r>
            <w:r w:rsidRPr="003A4C5B">
              <w:rPr>
                <w:color w:val="000000" w:themeColor="text1"/>
                <w:lang w:val="uk-UA"/>
              </w:rPr>
              <w:t>, м. Івано-Франківськ, вул. Сахарова, 34</w:t>
            </w:r>
          </w:p>
        </w:tc>
      </w:tr>
      <w:tr w:rsidR="004E0EB5" w:rsidRPr="00307C6E" w:rsidTr="004E0EB5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</w:t>
            </w:r>
            <w:r>
              <w:t>цію з питань проведення конкурс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a4"/>
              <w:spacing w:before="0" w:beforeAutospacing="0" w:after="0" w:afterAutospacing="0"/>
              <w:ind w:left="-62"/>
              <w:jc w:val="both"/>
            </w:pPr>
            <w:r w:rsidRPr="00307C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Коваль Оксана Іванівна, роб. тел. (0342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55-22-61</w:t>
            </w:r>
            <w:r w:rsidRPr="00307C6E">
              <w:rPr>
                <w:lang w:val="uk-UA"/>
              </w:rPr>
              <w:t xml:space="preserve">, </w:t>
            </w:r>
            <w:proofErr w:type="spellStart"/>
            <w:r>
              <w:rPr>
                <w:lang w:val="en-US"/>
              </w:rPr>
              <w:t>kadryifr</w:t>
            </w:r>
            <w:proofErr w:type="spellEnd"/>
            <w:r w:rsidRPr="00A5078C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A5078C">
              <w:t>.</w:t>
            </w:r>
            <w:r>
              <w:rPr>
                <w:lang w:val="en-US"/>
              </w:rPr>
              <w:t>net</w:t>
            </w:r>
          </w:p>
        </w:tc>
      </w:tr>
      <w:tr w:rsidR="004E0EB5" w:rsidRPr="00307C6E" w:rsidTr="004E0EB5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Default="004E0EB5" w:rsidP="004E0EB5">
            <w:pPr>
              <w:pStyle w:val="rvps12"/>
              <w:jc w:val="center"/>
              <w:rPr>
                <w:b/>
              </w:rPr>
            </w:pPr>
          </w:p>
          <w:p w:rsidR="004E0EB5" w:rsidRPr="00307C6E" w:rsidRDefault="004E0EB5" w:rsidP="004E0EB5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4E0EB5" w:rsidRPr="00307C6E" w:rsidTr="004E0EB5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4E0EB5" w:rsidRPr="00307C6E" w:rsidTr="004E0E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7D39DC" w:rsidRDefault="004E0EB5" w:rsidP="004E0EB5">
            <w:pPr>
              <w:pStyle w:val="rvps14"/>
              <w:jc w:val="both"/>
              <w:rPr>
                <w:lang w:val="ru-RU"/>
              </w:rPr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</w:t>
            </w:r>
          </w:p>
        </w:tc>
      </w:tr>
      <w:tr w:rsidR="004E0EB5" w:rsidRPr="00307C6E" w:rsidTr="004E0E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4E0EB5" w:rsidRPr="00307C6E" w:rsidTr="004E0E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4E0EB5" w:rsidRPr="00307C6E" w:rsidTr="004E0EB5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4E0EB5" w:rsidRPr="00307C6E" w:rsidTr="004E0E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7D39DC" w:rsidRDefault="004E0EB5" w:rsidP="004E0EB5">
            <w:pPr>
              <w:pStyle w:val="rvps14"/>
              <w:jc w:val="both"/>
              <w:rPr>
                <w:lang w:val="ru-RU"/>
              </w:rPr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</w:t>
            </w:r>
          </w:p>
        </w:tc>
      </w:tr>
      <w:tr w:rsidR="004E0EB5" w:rsidRPr="00307C6E" w:rsidTr="004E0E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CA4358" w:rsidRDefault="004E0EB5" w:rsidP="004E0EB5">
            <w:pPr>
              <w:pStyle w:val="HTML"/>
              <w:ind w:righ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4E0EB5" w:rsidRPr="00307C6E" w:rsidTr="004E0E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F9361F" w:rsidRDefault="004E0EB5" w:rsidP="004E0EB5">
            <w:pPr>
              <w:pStyle w:val="1"/>
              <w:widowControl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знання операційної системи Windows та програм</w:t>
            </w:r>
            <w:r w:rsidRPr="00F9361F">
              <w:rPr>
                <w:sz w:val="24"/>
              </w:rPr>
              <w:t xml:space="preserve"> офісного пакету MS Office; знання апаратного забезпечення ПК та офісного обладнання</w:t>
            </w:r>
          </w:p>
        </w:tc>
      </w:tr>
      <w:tr w:rsidR="004E0EB5" w:rsidRPr="00307C6E" w:rsidTr="004E0E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>
              <w:t>MS Office</w:t>
            </w:r>
            <w:r w:rsidRPr="00307C6E">
              <w:t>, Internet), вільне користування законодавчою базою</w:t>
            </w:r>
          </w:p>
        </w:tc>
      </w:tr>
      <w:tr w:rsidR="004E0EB5" w:rsidRPr="00307C6E" w:rsidTr="004E0E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2"/>
              <w:jc w:val="center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307C6E" w:rsidRDefault="004E0EB5" w:rsidP="004E0EB5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5" w:rsidRPr="00024BD2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 xml:space="preserve">Вміння працювати </w:t>
            </w:r>
            <w:r>
              <w:t>в команді.</w:t>
            </w:r>
          </w:p>
          <w:p w:rsidR="004E0EB5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Вміння вирішувати комплексні завдання, ефективно використовувати ресурси.</w:t>
            </w:r>
          </w:p>
          <w:p w:rsidR="004E0EB5" w:rsidRPr="00024BD2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>
              <w:t>Здатність до співпраці,</w:t>
            </w:r>
            <w:r w:rsidRPr="00024BD2">
              <w:t xml:space="preserve"> відкритість.</w:t>
            </w:r>
          </w:p>
          <w:p w:rsidR="004E0EB5" w:rsidRPr="00307C6E" w:rsidRDefault="004E0EB5" w:rsidP="004E0EB5">
            <w:pPr>
              <w:pStyle w:val="rvps14"/>
              <w:spacing w:before="0" w:beforeAutospacing="0" w:after="0" w:afterAutospacing="0"/>
              <w:jc w:val="both"/>
            </w:pPr>
            <w:r w:rsidRPr="00024BD2">
              <w:t>Дисципліна і системність, неупередженість та</w:t>
            </w:r>
            <w:r>
              <w:t xml:space="preserve"> об’єктивність, гнучкість та </w:t>
            </w:r>
            <w:r w:rsidRPr="00024BD2">
              <w:t>самоорганізація</w:t>
            </w:r>
            <w:r>
              <w:t>.</w:t>
            </w:r>
          </w:p>
        </w:tc>
      </w:tr>
    </w:tbl>
    <w:p w:rsidR="004E0EB5" w:rsidRPr="00307C6E" w:rsidRDefault="004E0EB5" w:rsidP="004E0EB5">
      <w:pPr>
        <w:tabs>
          <w:tab w:val="left" w:pos="5020"/>
        </w:tabs>
        <w:ind w:left="-360" w:firstLine="6480"/>
        <w:rPr>
          <w:sz w:val="24"/>
        </w:rPr>
      </w:pPr>
    </w:p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Pr="00371AC7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6D0EF8" w:rsidRPr="00371AC7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6D0EF8" w:rsidRPr="00BF60D7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 w:rsidRPr="000C5EB5">
        <w:rPr>
          <w:rStyle w:val="rvts15"/>
          <w:sz w:val="24"/>
          <w:lang w:val="ru-RU"/>
        </w:rPr>
        <w:t>06</w:t>
      </w:r>
      <w:r>
        <w:rPr>
          <w:rStyle w:val="rvts15"/>
          <w:sz w:val="24"/>
        </w:rPr>
        <w:t>.03.2017 р. №  46</w:t>
      </w:r>
    </w:p>
    <w:p w:rsidR="006D0EF8" w:rsidRPr="00307C6E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 w:rsidRPr="00307C6E">
        <w:rPr>
          <w:rStyle w:val="rvts15"/>
          <w:b/>
          <w:sz w:val="24"/>
        </w:rPr>
        <w:t xml:space="preserve">проведення конкурсу на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- </w:t>
      </w:r>
      <w:r w:rsidRPr="00307C6E">
        <w:rPr>
          <w:rStyle w:val="rvts15"/>
          <w:b/>
          <w:sz w:val="24"/>
        </w:rPr>
        <w:t xml:space="preserve"> 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головного спеціаліста взаємодії зі ЗМІ та громадськістю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 Г</w:t>
      </w:r>
      <w:r w:rsidRPr="00307C6E">
        <w:rPr>
          <w:rStyle w:val="rvts15"/>
          <w:b/>
          <w:sz w:val="24"/>
        </w:rPr>
        <w:t xml:space="preserve">оловного управління </w:t>
      </w:r>
      <w:proofErr w:type="spellStart"/>
      <w:r>
        <w:rPr>
          <w:rStyle w:val="rvts15"/>
          <w:b/>
          <w:sz w:val="24"/>
        </w:rPr>
        <w:t>Держгеокадастру</w:t>
      </w:r>
      <w:proofErr w:type="spellEnd"/>
      <w:r>
        <w:rPr>
          <w:rStyle w:val="rvts15"/>
          <w:b/>
          <w:sz w:val="24"/>
        </w:rPr>
        <w:t xml:space="preserve"> в Івано-Франківській області</w:t>
      </w:r>
    </w:p>
    <w:p w:rsidR="006D0EF8" w:rsidRPr="00307C6E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61"/>
        <w:gridCol w:w="260"/>
        <w:gridCol w:w="10958"/>
      </w:tblGrid>
      <w:tr w:rsidR="006D0EF8" w:rsidRPr="00307C6E" w:rsidTr="006B28CD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6D0EF8" w:rsidRPr="00ED6F9B" w:rsidTr="006B28CD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ED6F9B" w:rsidRDefault="006D0EF8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Default="006D0EF8" w:rsidP="006B28CD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організація та проведення прес-конференцій, «круглих столів, семінарів;</w:t>
            </w:r>
          </w:p>
          <w:p w:rsidR="006D0EF8" w:rsidRDefault="006D0EF8" w:rsidP="006B28CD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організація висвітлення у ЗМІ діяльності Головного управління та територіальних органів;</w:t>
            </w:r>
          </w:p>
          <w:p w:rsidR="006D0EF8" w:rsidRDefault="006D0EF8" w:rsidP="006B28CD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залучення працівників до участі у </w:t>
            </w:r>
            <w:proofErr w:type="spellStart"/>
            <w:r>
              <w:rPr>
                <w:color w:val="000000" w:themeColor="text1"/>
                <w:sz w:val="24"/>
              </w:rPr>
              <w:t>теле-</w:t>
            </w:r>
            <w:proofErr w:type="spellEnd"/>
            <w:r>
              <w:rPr>
                <w:color w:val="000000" w:themeColor="text1"/>
                <w:sz w:val="24"/>
              </w:rPr>
              <w:t xml:space="preserve"> та радіопрограмах, виступах та друкованих виданнях;</w:t>
            </w:r>
          </w:p>
          <w:p w:rsidR="006D0EF8" w:rsidRDefault="006D0EF8" w:rsidP="006B28CD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проведення моніторингу ЗМІ із земельної тематики;</w:t>
            </w:r>
          </w:p>
          <w:p w:rsidR="006D0EF8" w:rsidRDefault="006D0EF8" w:rsidP="006B28CD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підготовка звітності та інформації про результати роботи Головного управління;</w:t>
            </w:r>
          </w:p>
          <w:p w:rsidR="006D0EF8" w:rsidRDefault="006D0EF8" w:rsidP="006B28CD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адміністрування </w:t>
            </w:r>
            <w:proofErr w:type="spellStart"/>
            <w:r>
              <w:rPr>
                <w:color w:val="000000" w:themeColor="text1"/>
                <w:sz w:val="24"/>
              </w:rPr>
              <w:t>веб-сайту</w:t>
            </w:r>
            <w:proofErr w:type="spellEnd"/>
            <w:r>
              <w:rPr>
                <w:color w:val="000000" w:themeColor="text1"/>
                <w:sz w:val="24"/>
              </w:rPr>
              <w:t xml:space="preserve"> Головного управління,</w:t>
            </w:r>
          </w:p>
          <w:p w:rsidR="006D0EF8" w:rsidRPr="00496292" w:rsidRDefault="006D0EF8" w:rsidP="006B28CD">
            <w:pPr>
              <w:pStyle w:val="a5"/>
              <w:numPr>
                <w:ilvl w:val="0"/>
                <w:numId w:val="1"/>
              </w:numPr>
              <w:ind w:right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підготовка матеріалів до колегій та інших аналітичних питань діяльності Головного управління.</w:t>
            </w:r>
          </w:p>
        </w:tc>
      </w:tr>
      <w:tr w:rsidR="006D0EF8" w:rsidRPr="00307C6E" w:rsidTr="006B28CD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 xml:space="preserve">посадовий оклад – </w:t>
            </w:r>
            <w:r>
              <w:t xml:space="preserve">3801 грн., </w:t>
            </w:r>
            <w:r>
              <w:rPr>
                <w:lang w:val="ru-RU"/>
              </w:rPr>
              <w:t xml:space="preserve">надбавка за </w:t>
            </w:r>
            <w:proofErr w:type="spellStart"/>
            <w:r>
              <w:rPr>
                <w:lang w:val="ru-RU"/>
              </w:rPr>
              <w:t>вислугу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років</w:t>
            </w:r>
            <w:proofErr w:type="spellEnd"/>
            <w:r>
              <w:rPr>
                <w:lang w:val="ru-RU"/>
              </w:rPr>
              <w:t xml:space="preserve">, надбавка за ранг державного </w:t>
            </w:r>
            <w:proofErr w:type="spellStart"/>
            <w:r>
              <w:rPr>
                <w:lang w:val="ru-RU"/>
              </w:rPr>
              <w:t>службовця</w:t>
            </w:r>
            <w:proofErr w:type="spellEnd"/>
          </w:p>
        </w:tc>
      </w:tr>
      <w:tr w:rsidR="006D0EF8" w:rsidRPr="00307C6E" w:rsidTr="006B28CD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6D0EF8" w:rsidRPr="00307C6E" w:rsidTr="006B28CD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18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19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6D0EF8" w:rsidRPr="00BF60D7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(</w:t>
            </w:r>
            <w:r w:rsidRPr="003119C6">
              <w:rPr>
                <w:color w:val="000000" w:themeColor="text1"/>
                <w:lang w:val="uk-UA"/>
              </w:rPr>
              <w:t>електронна декларація).</w:t>
            </w:r>
          </w:p>
          <w:p w:rsidR="006D0EF8" w:rsidRPr="003A4C5B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3A4C5B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3A4C5B">
              <w:rPr>
                <w:b/>
                <w:lang w:val="uk-UA"/>
              </w:rPr>
              <w:t xml:space="preserve"> року </w:t>
            </w:r>
          </w:p>
        </w:tc>
      </w:tr>
      <w:tr w:rsidR="006D0EF8" w:rsidRPr="00307C6E" w:rsidTr="006B28CD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Дата, час і місце проведення конкурсу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30 березня 2017</w:t>
            </w:r>
            <w:r>
              <w:rPr>
                <w:b/>
                <w:color w:val="000000" w:themeColor="text1"/>
                <w:lang w:val="uk-UA"/>
              </w:rPr>
              <w:t xml:space="preserve"> року о 10</w:t>
            </w:r>
            <w:r w:rsidRPr="003A4C5B">
              <w:rPr>
                <w:b/>
                <w:color w:val="000000" w:themeColor="text1"/>
                <w:lang w:val="uk-UA"/>
              </w:rPr>
              <w:t>:00</w:t>
            </w:r>
            <w:r>
              <w:rPr>
                <w:b/>
                <w:color w:val="000000" w:themeColor="text1"/>
                <w:lang w:val="uk-UA"/>
              </w:rPr>
              <w:t xml:space="preserve"> год.</w:t>
            </w:r>
            <w:r w:rsidRPr="003A4C5B">
              <w:rPr>
                <w:color w:val="000000" w:themeColor="text1"/>
                <w:lang w:val="uk-UA"/>
              </w:rPr>
              <w:t>, м. Івано-Франківськ, вул. Сахарова, 34</w:t>
            </w:r>
          </w:p>
        </w:tc>
      </w:tr>
      <w:tr w:rsidR="006D0EF8" w:rsidRPr="00307C6E" w:rsidTr="006B28CD"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a4"/>
              <w:spacing w:before="0" w:beforeAutospacing="0" w:after="0" w:afterAutospacing="0"/>
              <w:ind w:left="-62"/>
              <w:jc w:val="both"/>
            </w:pPr>
            <w:r w:rsidRPr="00307C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Коваль Оксана Іванівна, роб. тел. (0342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55-22-61</w:t>
            </w:r>
            <w:r w:rsidRPr="00307C6E">
              <w:rPr>
                <w:lang w:val="uk-UA"/>
              </w:rPr>
              <w:t xml:space="preserve">, </w:t>
            </w:r>
            <w:proofErr w:type="spellStart"/>
            <w:r>
              <w:rPr>
                <w:lang w:val="en-US"/>
              </w:rPr>
              <w:t>kadryifr</w:t>
            </w:r>
            <w:proofErr w:type="spellEnd"/>
            <w:r w:rsidRPr="00A5078C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A5078C">
              <w:t>.</w:t>
            </w:r>
            <w:r>
              <w:rPr>
                <w:lang w:val="en-US"/>
              </w:rPr>
              <w:t>net</w:t>
            </w:r>
          </w:p>
        </w:tc>
      </w:tr>
      <w:tr w:rsidR="006D0EF8" w:rsidRPr="00307C6E" w:rsidTr="006B28CD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6D0EF8" w:rsidRPr="00307C6E" w:rsidTr="006B28CD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бакалавр, спеціаліст</w:t>
            </w: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6D0EF8" w:rsidRPr="00307C6E" w:rsidTr="006B28CD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бакалавр, спеціаліст</w:t>
            </w: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F9361F" w:rsidRDefault="006D0EF8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Конституція України, з</w:t>
            </w: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 «Про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державну службу»,</w:t>
            </w: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«Про запобігання корупції»,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«Про доступ до публічної інформації», «Про порядок висвітлення діяльності органів державної влади та органів місцевого самоврядування в Україні засобами масової інформації», </w:t>
            </w:r>
            <w:r w:rsidRPr="00F93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Земельний кодекс України, укази Президента України, інші підзаконні нормативно-правові акти </w:t>
            </w: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F9361F" w:rsidRDefault="006D0EF8" w:rsidP="006B28CD">
            <w:pPr>
              <w:pStyle w:val="1"/>
              <w:widowControl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знання операційної системи Windows та програм</w:t>
            </w:r>
            <w:r w:rsidRPr="00F9361F">
              <w:rPr>
                <w:sz w:val="24"/>
              </w:rPr>
              <w:t xml:space="preserve"> офісного пакету MS Office; знання апаратного забезпечення ПК та офісного обладнання</w:t>
            </w: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Спеціальний досвід роботи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widowControl w:val="0"/>
              <w:ind w:firstLine="37"/>
              <w:rPr>
                <w:sz w:val="24"/>
              </w:rPr>
            </w:pP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>
              <w:t>MS Office,</w:t>
            </w:r>
            <w:r w:rsidRPr="00307C6E">
              <w:t xml:space="preserve"> Internet), вільне користування законодавчою базою </w:t>
            </w:r>
          </w:p>
        </w:tc>
      </w:tr>
      <w:tr w:rsidR="006D0EF8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Default="006D0EF8" w:rsidP="006B28CD">
            <w:pPr>
              <w:pStyle w:val="rvps14"/>
              <w:spacing w:before="0" w:beforeAutospacing="0" w:after="0" w:afterAutospacing="0"/>
              <w:jc w:val="both"/>
            </w:pPr>
            <w:r w:rsidRPr="00024BD2">
              <w:t>Уміння обґрунтовувати власну позицію.</w:t>
            </w:r>
          </w:p>
          <w:p w:rsidR="006D0EF8" w:rsidRPr="00024BD2" w:rsidRDefault="006D0EF8" w:rsidP="006B28CD">
            <w:pPr>
              <w:pStyle w:val="rvps14"/>
              <w:spacing w:before="0" w:beforeAutospacing="0" w:after="0" w:afterAutospacing="0"/>
              <w:jc w:val="both"/>
            </w:pPr>
            <w:r w:rsidRPr="00024BD2">
              <w:t xml:space="preserve">Вміння працювати </w:t>
            </w:r>
            <w:r>
              <w:t>в команді</w:t>
            </w:r>
          </w:p>
          <w:p w:rsidR="006D0EF8" w:rsidRDefault="006D0EF8" w:rsidP="006B28CD">
            <w:pPr>
              <w:pStyle w:val="rvps14"/>
              <w:spacing w:before="0" w:beforeAutospacing="0" w:after="0" w:afterAutospacing="0"/>
              <w:jc w:val="both"/>
            </w:pPr>
            <w:r w:rsidRPr="00024BD2">
              <w:t>Вміння вирішувати комплексні завдання, ефективно використовувати ресурси.</w:t>
            </w:r>
          </w:p>
          <w:p w:rsidR="006D0EF8" w:rsidRPr="00024BD2" w:rsidRDefault="006D0EF8" w:rsidP="006B28CD">
            <w:pPr>
              <w:pStyle w:val="rvps14"/>
              <w:spacing w:before="0" w:beforeAutospacing="0" w:after="0" w:afterAutospacing="0"/>
              <w:jc w:val="both"/>
            </w:pPr>
            <w:r w:rsidRPr="00024BD2">
              <w:t>Здатність до співпраці та налагодження партнерської взаємодії, відкритість.</w:t>
            </w:r>
          </w:p>
          <w:p w:rsidR="006D0EF8" w:rsidRPr="00307C6E" w:rsidRDefault="006D0EF8" w:rsidP="006B28CD">
            <w:pPr>
              <w:pStyle w:val="rvps14"/>
              <w:spacing w:before="0" w:beforeAutospacing="0" w:after="0" w:afterAutospacing="0"/>
              <w:jc w:val="both"/>
            </w:pPr>
            <w:r w:rsidRPr="00024BD2">
              <w:t>Дисципліна і системність, неупередженість та об’єктивність, дипломатичність та гнучкість, самоорганізація та орієнтація на розвиток</w:t>
            </w:r>
            <w:r>
              <w:t>.</w:t>
            </w:r>
          </w:p>
        </w:tc>
      </w:tr>
    </w:tbl>
    <w:p w:rsidR="006D0EF8" w:rsidRPr="00307C6E" w:rsidRDefault="006D0EF8" w:rsidP="006D0EF8">
      <w:pPr>
        <w:tabs>
          <w:tab w:val="left" w:pos="5020"/>
        </w:tabs>
        <w:ind w:left="-360" w:firstLine="6480"/>
        <w:rPr>
          <w:sz w:val="24"/>
        </w:rPr>
      </w:pPr>
    </w:p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Pr="00371AC7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6D0EF8" w:rsidRPr="00371AC7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6D0EF8" w:rsidRPr="007447A8" w:rsidRDefault="006D0EF8" w:rsidP="006D0EF8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46</w:t>
      </w:r>
    </w:p>
    <w:p w:rsidR="006D0EF8" w:rsidRPr="00307C6E" w:rsidRDefault="006D0EF8" w:rsidP="006D0EF8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спеціаліста відділу здійснення державного контролю за додержанням земельного законодавства 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та оперативного реагування управління з контролю за використанням та охороною земель </w:t>
      </w:r>
    </w:p>
    <w:p w:rsidR="006D0EF8" w:rsidRPr="007447A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5036" w:type="pct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3659"/>
        <w:gridCol w:w="11332"/>
      </w:tblGrid>
      <w:tr w:rsidR="006D0EF8" w:rsidRPr="00307C6E" w:rsidTr="006B28CD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6D0EF8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ED6F9B" w:rsidRDefault="006D0EF8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E12AC0">
              <w:rPr>
                <w:color w:val="000000"/>
                <w:sz w:val="24"/>
              </w:rPr>
              <w:t>бстеження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подання обов'язкових для виконання власникам землі та землекористувачам вказівок (приписів) з питань використання та охорони земель і дотримання вимог законодавства про охорону земель відповідно до повноважень;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E12AC0">
              <w:rPr>
                <w:color w:val="000000"/>
                <w:sz w:val="24"/>
              </w:rPr>
              <w:t>кіно-</w:t>
            </w:r>
            <w:proofErr w:type="spellEnd"/>
            <w:r w:rsidRPr="00E12AC0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отримання від центральних і місцевих органів виконавчої влади, органів місцевого самоврядування, підприємств, установ та організацій незалежно від форми власності і господарювання документів, матеріалів та іншої інформації, необхідної для використання покладених на нього завдань;</w:t>
            </w:r>
          </w:p>
          <w:p w:rsidR="006D0EF8" w:rsidRPr="00E12AC0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підготовка рішень щодо розгляду скарги на постанову по справі про адміністративне правопорушення.</w:t>
            </w:r>
          </w:p>
        </w:tc>
      </w:tr>
      <w:tr w:rsidR="006D0EF8" w:rsidRPr="00E947CA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E12AC0" w:rsidRDefault="006D0EF8" w:rsidP="006B28CD">
            <w:pPr>
              <w:ind w:firstLine="0"/>
              <w:textAlignment w:val="baseline"/>
              <w:rPr>
                <w:sz w:val="24"/>
              </w:rPr>
            </w:pPr>
            <w:r w:rsidRPr="00E12AC0">
              <w:rPr>
                <w:sz w:val="24"/>
              </w:rPr>
              <w:t>посадовий оклад –</w:t>
            </w:r>
            <w:r w:rsidRPr="00E12AC0">
              <w:rPr>
                <w:sz w:val="24"/>
                <w:lang w:val="ru-RU"/>
              </w:rPr>
              <w:t xml:space="preserve">3352 </w:t>
            </w:r>
            <w:r w:rsidRPr="00E12AC0">
              <w:rPr>
                <w:sz w:val="24"/>
              </w:rPr>
              <w:t xml:space="preserve">грн., </w:t>
            </w:r>
            <w:r w:rsidRPr="00E12AC0">
              <w:rPr>
                <w:sz w:val="24"/>
                <w:lang w:val="ru-RU"/>
              </w:rPr>
              <w:t xml:space="preserve">надбавка за </w:t>
            </w:r>
            <w:proofErr w:type="spellStart"/>
            <w:r w:rsidRPr="00E12AC0">
              <w:rPr>
                <w:sz w:val="24"/>
                <w:lang w:val="ru-RU"/>
              </w:rPr>
              <w:t>вислугу</w:t>
            </w:r>
            <w:proofErr w:type="spellEnd"/>
            <w:r w:rsidRPr="00E12AC0">
              <w:rPr>
                <w:sz w:val="24"/>
                <w:lang w:val="ru-RU"/>
              </w:rPr>
              <w:t xml:space="preserve"> </w:t>
            </w:r>
            <w:proofErr w:type="spellStart"/>
            <w:r w:rsidRPr="00E12AC0">
              <w:rPr>
                <w:sz w:val="24"/>
                <w:lang w:val="ru-RU"/>
              </w:rPr>
              <w:t>років</w:t>
            </w:r>
            <w:proofErr w:type="spellEnd"/>
            <w:r w:rsidRPr="00E12AC0">
              <w:rPr>
                <w:sz w:val="24"/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sz w:val="24"/>
                <w:lang w:val="ru-RU"/>
              </w:rPr>
              <w:t>службовця</w:t>
            </w:r>
            <w:proofErr w:type="spellEnd"/>
          </w:p>
        </w:tc>
      </w:tr>
      <w:tr w:rsidR="006D0EF8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6D0EF8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20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21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6D0EF8" w:rsidRPr="00456F45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lastRenderedPageBreak/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456F45">
              <w:rPr>
                <w:color w:val="000000" w:themeColor="text1"/>
                <w:lang w:val="uk-UA"/>
              </w:rPr>
              <w:t>рік (електронна декларація)</w:t>
            </w:r>
          </w:p>
          <w:p w:rsidR="006D0EF8" w:rsidRPr="00D248DD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6D0EF8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D248DD" w:rsidRDefault="006D0EF8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6D0EF8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0F60B8" w:rsidRDefault="006D0EF8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6D0EF8" w:rsidRPr="00307C6E" w:rsidTr="006B28CD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6D0EF8" w:rsidRPr="00307C6E" w:rsidTr="006B28CD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6D0EF8" w:rsidRPr="00307C6E" w:rsidTr="006B28CD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6D0EF8" w:rsidRPr="00307C6E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6D0EF8" w:rsidRDefault="006D0EF8" w:rsidP="006D0EF8">
      <w:pPr>
        <w:ind w:firstLine="0"/>
      </w:pPr>
    </w:p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Pr="00371AC7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6D0EF8" w:rsidRPr="00371AC7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6D0EF8" w:rsidRPr="007447A8" w:rsidRDefault="006D0EF8" w:rsidP="006D0EF8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46</w:t>
      </w:r>
    </w:p>
    <w:p w:rsidR="006D0EF8" w:rsidRPr="00307C6E" w:rsidRDefault="006D0EF8" w:rsidP="006D0EF8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спеціаліста відділу здійснення державного контролю за додержанням земельного законодавства 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та оперативного реагування управління з контролю за використанням та охороною земель </w:t>
      </w:r>
    </w:p>
    <w:p w:rsidR="006D0EF8" w:rsidRPr="007447A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5036" w:type="pct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3659"/>
        <w:gridCol w:w="11332"/>
      </w:tblGrid>
      <w:tr w:rsidR="006D0EF8" w:rsidRPr="00307C6E" w:rsidTr="006B28CD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6D0EF8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ED6F9B" w:rsidRDefault="006D0EF8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E12AC0">
              <w:rPr>
                <w:color w:val="000000"/>
                <w:sz w:val="24"/>
              </w:rPr>
              <w:t>бстеження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подання обов'язкових для виконання власникам землі та землекористувачам вказівок (приписів) з питань використання та охорони земель і дотримання вимог законодавства про охорону земель відповідно до повноважень;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E12AC0">
              <w:rPr>
                <w:color w:val="000000"/>
                <w:sz w:val="24"/>
              </w:rPr>
              <w:t>кіно-</w:t>
            </w:r>
            <w:proofErr w:type="spellEnd"/>
            <w:r w:rsidRPr="00E12AC0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6D0EF8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отримання від центральних і місцевих органів виконавчої влади, органів місцевого самоврядування, підприємств, установ та організацій незалежно від форми власності і господарювання документів, матеріалів та іншої інформації, необхідної для використання покладених на нього завдань;</w:t>
            </w:r>
          </w:p>
          <w:p w:rsidR="006D0EF8" w:rsidRPr="00E12AC0" w:rsidRDefault="006D0EF8" w:rsidP="006D0EF8">
            <w:pPr>
              <w:pStyle w:val="a5"/>
              <w:numPr>
                <w:ilvl w:val="0"/>
                <w:numId w:val="4"/>
              </w:numPr>
              <w:ind w:left="238" w:right="20" w:hanging="142"/>
              <w:rPr>
                <w:color w:val="000000"/>
                <w:sz w:val="24"/>
              </w:rPr>
            </w:pPr>
            <w:r w:rsidRPr="00E12AC0">
              <w:rPr>
                <w:color w:val="000000"/>
                <w:sz w:val="24"/>
              </w:rPr>
              <w:t>підготовка рішень щодо розгляду скарги на постанову по справі про адміністративне правопорушення.</w:t>
            </w:r>
          </w:p>
        </w:tc>
      </w:tr>
      <w:tr w:rsidR="006D0EF8" w:rsidRPr="00E947CA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E12AC0" w:rsidRDefault="006D0EF8" w:rsidP="006B28CD">
            <w:pPr>
              <w:ind w:firstLine="0"/>
              <w:textAlignment w:val="baseline"/>
              <w:rPr>
                <w:sz w:val="24"/>
              </w:rPr>
            </w:pPr>
            <w:r w:rsidRPr="00E12AC0">
              <w:rPr>
                <w:sz w:val="24"/>
              </w:rPr>
              <w:t>посадовий оклад –</w:t>
            </w:r>
            <w:r w:rsidRPr="00E12AC0">
              <w:rPr>
                <w:sz w:val="24"/>
                <w:lang w:val="ru-RU"/>
              </w:rPr>
              <w:t xml:space="preserve">3352 </w:t>
            </w:r>
            <w:r w:rsidRPr="00E12AC0">
              <w:rPr>
                <w:sz w:val="24"/>
              </w:rPr>
              <w:t xml:space="preserve">грн., </w:t>
            </w:r>
            <w:r w:rsidRPr="00E12AC0">
              <w:rPr>
                <w:sz w:val="24"/>
                <w:lang w:val="ru-RU"/>
              </w:rPr>
              <w:t xml:space="preserve">надбавка за </w:t>
            </w:r>
            <w:proofErr w:type="spellStart"/>
            <w:r w:rsidRPr="00E12AC0">
              <w:rPr>
                <w:sz w:val="24"/>
                <w:lang w:val="ru-RU"/>
              </w:rPr>
              <w:t>вислугу</w:t>
            </w:r>
            <w:proofErr w:type="spellEnd"/>
            <w:r w:rsidRPr="00E12AC0">
              <w:rPr>
                <w:sz w:val="24"/>
                <w:lang w:val="ru-RU"/>
              </w:rPr>
              <w:t xml:space="preserve"> </w:t>
            </w:r>
            <w:proofErr w:type="spellStart"/>
            <w:r w:rsidRPr="00E12AC0">
              <w:rPr>
                <w:sz w:val="24"/>
                <w:lang w:val="ru-RU"/>
              </w:rPr>
              <w:t>років</w:t>
            </w:r>
            <w:proofErr w:type="spellEnd"/>
            <w:r w:rsidRPr="00E12AC0">
              <w:rPr>
                <w:sz w:val="24"/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sz w:val="24"/>
                <w:lang w:val="ru-RU"/>
              </w:rPr>
              <w:t>службовця</w:t>
            </w:r>
            <w:proofErr w:type="spellEnd"/>
          </w:p>
        </w:tc>
      </w:tr>
      <w:tr w:rsidR="006D0EF8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6D0EF8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22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23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lastRenderedPageBreak/>
              <w:t>5. Заповнена особова картка встановленого зразка.</w:t>
            </w:r>
          </w:p>
          <w:p w:rsidR="006D0EF8" w:rsidRPr="00456F45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456F45">
              <w:rPr>
                <w:color w:val="000000" w:themeColor="text1"/>
                <w:lang w:val="uk-UA"/>
              </w:rPr>
              <w:t>рік (електронна декларація)</w:t>
            </w:r>
          </w:p>
          <w:p w:rsidR="006D0EF8" w:rsidRPr="00D248DD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</w:t>
            </w:r>
            <w:r w:rsidRPr="00D248D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28 березня 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6D0EF8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D248DD" w:rsidRDefault="006D0EF8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6D0EF8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0F60B8" w:rsidRDefault="006D0EF8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6D0EF8" w:rsidRPr="00307C6E" w:rsidTr="006B28CD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6D0EF8" w:rsidRPr="00307C6E" w:rsidTr="006B28CD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6D0EF8" w:rsidRPr="00307C6E" w:rsidTr="006B28CD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6D0EF8" w:rsidRPr="00307C6E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6D0EF8" w:rsidRPr="00307C6E" w:rsidTr="006B28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6D0EF8" w:rsidRDefault="006D0EF8" w:rsidP="006D0EF8">
      <w:pPr>
        <w:ind w:firstLine="0"/>
      </w:pPr>
    </w:p>
    <w:p w:rsidR="006D0EF8" w:rsidRDefault="006D0EF8" w:rsidP="004E0EB5"/>
    <w:p w:rsidR="004E0EB5" w:rsidRDefault="004E0EB5" w:rsidP="004E0EB5"/>
    <w:p w:rsidR="006D0EF8" w:rsidRDefault="006D0EF8" w:rsidP="004E0EB5"/>
    <w:p w:rsidR="006D0EF8" w:rsidRDefault="006D0EF8" w:rsidP="004E0EB5"/>
    <w:p w:rsidR="006D0EF8" w:rsidRDefault="006D0EF8" w:rsidP="004E0EB5"/>
    <w:p w:rsidR="006D0EF8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ЗАТВЕРДЖЕНО 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наказом Головного управління 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від </w:t>
      </w:r>
      <w:r w:rsidRPr="00FA6A33">
        <w:rPr>
          <w:rStyle w:val="rvts15"/>
          <w:sz w:val="24"/>
          <w:lang w:val="ru-RU"/>
        </w:rPr>
        <w:t>06</w:t>
      </w:r>
      <w:r>
        <w:rPr>
          <w:rStyle w:val="rvts15"/>
          <w:sz w:val="24"/>
        </w:rPr>
        <w:t>.03.2017 р. № 46</w:t>
      </w:r>
    </w:p>
    <w:p w:rsidR="006D0EF8" w:rsidRPr="00FA6A33" w:rsidRDefault="006D0EF8" w:rsidP="006D0EF8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- </w:t>
      </w:r>
      <w:r w:rsidRPr="00307C6E">
        <w:rPr>
          <w:rStyle w:val="rvts15"/>
          <w:b/>
          <w:sz w:val="24"/>
        </w:rPr>
        <w:t xml:space="preserve"> </w:t>
      </w:r>
    </w:p>
    <w:p w:rsidR="006D0EF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провідного спеціаліста відділу організації, планування та аналізу інспекторської діяльності</w:t>
      </w:r>
    </w:p>
    <w:p w:rsidR="006D0EF8" w:rsidRPr="007447A8" w:rsidRDefault="006D0EF8" w:rsidP="006D0EF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управління з контролю за використанням та охороною земель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44"/>
        <w:gridCol w:w="11235"/>
      </w:tblGrid>
      <w:tr w:rsidR="006D0EF8" w:rsidRPr="00307C6E" w:rsidTr="006B28CD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6D0EF8" w:rsidRPr="00ED6F9B" w:rsidTr="006B28CD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ED6F9B" w:rsidRDefault="006D0EF8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6D0EF8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6D0EF8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6D0EF8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6D0EF8" w:rsidRPr="00BC1C26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BC1C2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6D0EF8" w:rsidRPr="001D2066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6D0EF8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6D0EF8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6D0EF8" w:rsidRPr="00C657FF" w:rsidRDefault="006D0EF8" w:rsidP="006D0EF8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отримання в установленому законод</w:t>
            </w:r>
            <w:r>
              <w:rPr>
                <w:color w:val="000000"/>
                <w:sz w:val="24"/>
              </w:rPr>
              <w:t>авством порядку</w:t>
            </w:r>
            <w:r w:rsidRPr="00C657FF">
              <w:rPr>
                <w:color w:val="000000"/>
                <w:sz w:val="24"/>
              </w:rPr>
              <w:t xml:space="preserve"> документів, матеріалів та іншої інформації, необхідної для використання покладених на нього завдан</w:t>
            </w:r>
            <w:r>
              <w:rPr>
                <w:color w:val="000000"/>
                <w:sz w:val="24"/>
              </w:rPr>
              <w:t>ь.</w:t>
            </w:r>
          </w:p>
        </w:tc>
      </w:tr>
      <w:tr w:rsidR="006D0EF8" w:rsidRPr="00307C6E" w:rsidTr="006B28CD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0505F5" w:rsidRDefault="006D0EF8" w:rsidP="006B28CD">
            <w:pPr>
              <w:pStyle w:val="rvps14"/>
              <w:spacing w:before="0" w:beforeAutospacing="0" w:after="0" w:afterAutospacing="0"/>
            </w:pPr>
            <w:r w:rsidRPr="00E12AC0">
              <w:t>посадовий оклад –</w:t>
            </w:r>
            <w:r w:rsidRPr="00E12AC0">
              <w:rPr>
                <w:lang w:val="ru-RU"/>
              </w:rPr>
              <w:t xml:space="preserve">3352 </w:t>
            </w:r>
            <w:r w:rsidRPr="00E12AC0">
              <w:t xml:space="preserve">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6D0EF8" w:rsidRPr="00307C6E" w:rsidTr="006B28CD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6D0EF8" w:rsidRPr="00307C6E" w:rsidTr="006B28CD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24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25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6D0EF8" w:rsidRPr="00307C6E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6D0EF8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lastRenderedPageBreak/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рік </w:t>
            </w:r>
            <w:r w:rsidRPr="00594D80">
              <w:rPr>
                <w:color w:val="000000" w:themeColor="text1"/>
                <w:lang w:val="uk-UA"/>
              </w:rPr>
              <w:t>(електронна декларація)</w:t>
            </w:r>
          </w:p>
          <w:p w:rsidR="006D0EF8" w:rsidRPr="00D248DD" w:rsidRDefault="006D0EF8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Документи приймаються 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6D0EF8" w:rsidRPr="00307C6E" w:rsidTr="006B28CD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D248DD" w:rsidRDefault="006D0EF8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6D0EF8" w:rsidRPr="00307C6E" w:rsidTr="006B28CD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0F60B8" w:rsidRDefault="006D0EF8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6D0EF8" w:rsidRPr="00307C6E" w:rsidTr="006B28CD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6D0EF8" w:rsidRPr="00307C6E" w:rsidTr="006B28CD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6D0EF8" w:rsidRPr="00307C6E" w:rsidTr="006B28C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6D0EF8" w:rsidRPr="00307C6E" w:rsidTr="006B28C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6D0EF8" w:rsidRPr="00307C6E" w:rsidTr="006B28C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6D0EF8" w:rsidRPr="00307C6E" w:rsidTr="006B28CD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6D0EF8" w:rsidRPr="00307C6E" w:rsidTr="006B28C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6D0EF8" w:rsidRPr="00307C6E" w:rsidTr="006B28C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6D0EF8" w:rsidRPr="00307C6E" w:rsidTr="006B28C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6D0EF8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6D0EF8" w:rsidRPr="00307C6E" w:rsidRDefault="006D0EF8" w:rsidP="006D0EF8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6D0EF8" w:rsidRPr="00307C6E" w:rsidTr="006B28C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6D0EF8" w:rsidRPr="00307C6E" w:rsidTr="006B28C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8" w:rsidRPr="00307C6E" w:rsidRDefault="006D0EF8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6D0EF8" w:rsidRDefault="006D0EF8" w:rsidP="006D0EF8"/>
    <w:p w:rsidR="006D0EF8" w:rsidRDefault="006D0EF8" w:rsidP="004E0EB5"/>
    <w:p w:rsidR="004E0EB5" w:rsidRDefault="004E0EB5" w:rsidP="004E0EB5"/>
    <w:p w:rsidR="006D0EF8" w:rsidRDefault="006D0EF8" w:rsidP="004E0EB5"/>
    <w:p w:rsidR="006D0EF8" w:rsidRDefault="006D0EF8" w:rsidP="004E0EB5"/>
    <w:p w:rsidR="007D6E71" w:rsidRDefault="007D6E71" w:rsidP="007D6E71">
      <w:pPr>
        <w:tabs>
          <w:tab w:val="left" w:pos="1342"/>
        </w:tabs>
        <w:ind w:firstLine="0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E71" w:rsidRDefault="007D6E71" w:rsidP="007D6E71">
      <w:pPr>
        <w:tabs>
          <w:tab w:val="left" w:pos="1342"/>
        </w:tabs>
        <w:ind w:firstLine="0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                          ЗАТВЕРДЖЕНО </w:t>
      </w:r>
    </w:p>
    <w:p w:rsidR="007D6E71" w:rsidRDefault="007D6E71" w:rsidP="007D6E71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наказом Головного управління </w:t>
      </w:r>
    </w:p>
    <w:p w:rsidR="007D6E71" w:rsidRDefault="007D6E71" w:rsidP="007D6E71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від </w:t>
      </w:r>
      <w:r w:rsidRPr="00FA6A33">
        <w:rPr>
          <w:rStyle w:val="rvts15"/>
          <w:sz w:val="24"/>
          <w:lang w:val="ru-RU"/>
        </w:rPr>
        <w:t>06</w:t>
      </w:r>
      <w:r>
        <w:rPr>
          <w:rStyle w:val="rvts15"/>
          <w:sz w:val="24"/>
        </w:rPr>
        <w:t>.03.2017 р. № 46</w:t>
      </w:r>
    </w:p>
    <w:p w:rsidR="007D6E71" w:rsidRPr="001C6840" w:rsidRDefault="007D6E71" w:rsidP="007D6E71">
      <w:pPr>
        <w:tabs>
          <w:tab w:val="left" w:pos="1342"/>
        </w:tabs>
        <w:jc w:val="center"/>
        <w:rPr>
          <w:rStyle w:val="rvts15"/>
          <w:sz w:val="24"/>
        </w:rPr>
      </w:pPr>
    </w:p>
    <w:p w:rsidR="007D6E71" w:rsidRPr="00307C6E" w:rsidRDefault="007D6E71" w:rsidP="007D6E71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7D6E71" w:rsidRPr="007447A8" w:rsidRDefault="007D6E71" w:rsidP="007D6E71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головного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Богородчанському</w:t>
      </w:r>
      <w:proofErr w:type="spellEnd"/>
      <w:r>
        <w:rPr>
          <w:rStyle w:val="rvts15"/>
          <w:b/>
          <w:sz w:val="24"/>
        </w:rPr>
        <w:t xml:space="preserve">, Галицькому, Тисменицькому, </w:t>
      </w:r>
      <w:proofErr w:type="spellStart"/>
      <w:r>
        <w:rPr>
          <w:rStyle w:val="rvts15"/>
          <w:b/>
          <w:sz w:val="24"/>
        </w:rPr>
        <w:t>Тлумацькому</w:t>
      </w:r>
      <w:proofErr w:type="spellEnd"/>
      <w:r>
        <w:rPr>
          <w:rStyle w:val="rvts15"/>
          <w:b/>
          <w:sz w:val="24"/>
        </w:rPr>
        <w:t xml:space="preserve"> районах та мм. Івано-Франківську та Тисмениці</w:t>
      </w:r>
      <w:r>
        <w:rPr>
          <w:rStyle w:val="rvts15"/>
          <w:b/>
          <w:sz w:val="24"/>
          <w:lang w:val="ru-RU"/>
        </w:rPr>
        <w:t xml:space="preserve"> </w:t>
      </w:r>
    </w:p>
    <w:tbl>
      <w:tblPr>
        <w:tblW w:w="5051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379"/>
      </w:tblGrid>
      <w:tr w:rsidR="007D6E71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7D6E71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ED6F9B" w:rsidRDefault="007D6E71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7D6E71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7D6E71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7D6E71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7D6E71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7D6E71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7D6E71" w:rsidRPr="001D2066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7D6E71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7D6E71" w:rsidRPr="004C4BD7" w:rsidRDefault="007D6E71" w:rsidP="007D6E71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4C4BD7">
              <w:rPr>
                <w:color w:val="000000"/>
                <w:sz w:val="24"/>
              </w:rPr>
              <w:t>отримання в установленому законодавством порядку 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7D6E71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1" w:rsidRPr="00307C6E" w:rsidRDefault="007D6E71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0505F5" w:rsidRDefault="007D6E71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3801грн.,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7D6E71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1" w:rsidRPr="00307C6E" w:rsidRDefault="007D6E71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7D6E71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7D6E71" w:rsidRPr="00307C6E" w:rsidRDefault="007D6E71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7D6E71" w:rsidRPr="00307C6E" w:rsidRDefault="007D6E71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26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27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D6E71" w:rsidRPr="00307C6E" w:rsidRDefault="007D6E71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7D6E71" w:rsidRPr="00307C6E" w:rsidRDefault="007D6E71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7D6E71" w:rsidRDefault="007D6E71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7511FC">
              <w:rPr>
                <w:color w:val="000000" w:themeColor="text1"/>
                <w:lang w:val="uk-UA"/>
              </w:rPr>
              <w:lastRenderedPageBreak/>
              <w:t>рік (електронна декларація)</w:t>
            </w:r>
          </w:p>
          <w:p w:rsidR="007D6E71" w:rsidRPr="00D248DD" w:rsidRDefault="007D6E71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 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7D6E71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1" w:rsidRPr="00307C6E" w:rsidRDefault="007D6E71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D248DD" w:rsidRDefault="007D6E71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7D6E71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1" w:rsidRPr="00307C6E" w:rsidRDefault="007D6E71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0F60B8" w:rsidRDefault="007D6E71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7D6E71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7D6E71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7D6E71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7D6E71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7D6E71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7D6E71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7D6E71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7D6E71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7D6E71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Default="007D6E71" w:rsidP="007D6E71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7D6E71" w:rsidRDefault="007D6E71" w:rsidP="007D6E71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7D6E71" w:rsidRDefault="007D6E71" w:rsidP="007D6E71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7D6E71" w:rsidRDefault="007D6E71" w:rsidP="007D6E71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7D6E71" w:rsidRDefault="007D6E71" w:rsidP="007D6E71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  <w:p w:rsidR="007D6E71" w:rsidRPr="00307C6E" w:rsidRDefault="007D6E71" w:rsidP="006B28CD">
            <w:pPr>
              <w:pStyle w:val="1"/>
              <w:widowControl w:val="0"/>
              <w:ind w:left="321" w:firstLine="0"/>
              <w:rPr>
                <w:sz w:val="24"/>
              </w:rPr>
            </w:pPr>
          </w:p>
        </w:tc>
      </w:tr>
      <w:tr w:rsidR="007D6E71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7D6E71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1" w:rsidRPr="00307C6E" w:rsidRDefault="007D6E71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7D6E71" w:rsidRDefault="007D6E71" w:rsidP="007D6E71"/>
    <w:p w:rsidR="006D0EF8" w:rsidRDefault="006D0EF8" w:rsidP="004E0EB5"/>
    <w:p w:rsidR="007D6E71" w:rsidRDefault="007D6E71" w:rsidP="004E0EB5"/>
    <w:p w:rsidR="007D6E71" w:rsidRDefault="007D6E71" w:rsidP="004E0EB5"/>
    <w:p w:rsidR="007D6E71" w:rsidRDefault="007D6E71" w:rsidP="004E0EB5"/>
    <w:p w:rsidR="00BD2155" w:rsidRDefault="00BD2155" w:rsidP="00BD2155">
      <w:pPr>
        <w:tabs>
          <w:tab w:val="left" w:pos="1342"/>
        </w:tabs>
        <w:ind w:firstLine="0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155" w:rsidRDefault="00BD2155" w:rsidP="00BD2155">
      <w:pPr>
        <w:tabs>
          <w:tab w:val="left" w:pos="1342"/>
        </w:tabs>
        <w:ind w:firstLine="0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ЗАТВЕРДЖЕНО </w:t>
      </w:r>
    </w:p>
    <w:p w:rsidR="00BD2155" w:rsidRDefault="00BD2155" w:rsidP="00BD215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наказом Головного управління </w:t>
      </w:r>
    </w:p>
    <w:p w:rsidR="00BD2155" w:rsidRDefault="00BD2155" w:rsidP="00BD215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від </w:t>
      </w:r>
      <w:r w:rsidRPr="00FA6A33">
        <w:rPr>
          <w:rStyle w:val="rvts15"/>
          <w:sz w:val="24"/>
          <w:lang w:val="ru-RU"/>
        </w:rPr>
        <w:t>06</w:t>
      </w:r>
      <w:r>
        <w:rPr>
          <w:rStyle w:val="rvts15"/>
          <w:sz w:val="24"/>
        </w:rPr>
        <w:t>.03.2017 р. № 46</w:t>
      </w:r>
    </w:p>
    <w:p w:rsidR="00BD2155" w:rsidRPr="001C6840" w:rsidRDefault="00BD2155" w:rsidP="00BD2155">
      <w:pPr>
        <w:tabs>
          <w:tab w:val="left" w:pos="1342"/>
        </w:tabs>
        <w:jc w:val="center"/>
        <w:rPr>
          <w:rStyle w:val="rvts15"/>
          <w:sz w:val="24"/>
        </w:rPr>
      </w:pPr>
    </w:p>
    <w:p w:rsidR="00BD2155" w:rsidRPr="00307C6E" w:rsidRDefault="00BD2155" w:rsidP="00BD2155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BD2155" w:rsidRPr="007447A8" w:rsidRDefault="00BD2155" w:rsidP="00BD2155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головного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Богородчанському</w:t>
      </w:r>
      <w:proofErr w:type="spellEnd"/>
      <w:r>
        <w:rPr>
          <w:rStyle w:val="rvts15"/>
          <w:b/>
          <w:sz w:val="24"/>
        </w:rPr>
        <w:t xml:space="preserve">, Галицькому, Тисменицькому, </w:t>
      </w:r>
      <w:proofErr w:type="spellStart"/>
      <w:r>
        <w:rPr>
          <w:rStyle w:val="rvts15"/>
          <w:b/>
          <w:sz w:val="24"/>
        </w:rPr>
        <w:t>Тлумацькому</w:t>
      </w:r>
      <w:proofErr w:type="spellEnd"/>
      <w:r>
        <w:rPr>
          <w:rStyle w:val="rvts15"/>
          <w:b/>
          <w:sz w:val="24"/>
        </w:rPr>
        <w:t xml:space="preserve"> районах та мм. Івано-Франківську та Тисмениці</w:t>
      </w:r>
      <w:r>
        <w:rPr>
          <w:rStyle w:val="rvts15"/>
          <w:b/>
          <w:sz w:val="24"/>
          <w:lang w:val="ru-RU"/>
        </w:rPr>
        <w:t xml:space="preserve"> </w:t>
      </w:r>
    </w:p>
    <w:tbl>
      <w:tblPr>
        <w:tblW w:w="5051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379"/>
      </w:tblGrid>
      <w:tr w:rsidR="00BD2155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BD2155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ED6F9B" w:rsidRDefault="00BD2155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BD2155" w:rsidRPr="001D2066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BD2155" w:rsidRPr="004C4BD7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4C4BD7">
              <w:rPr>
                <w:color w:val="000000"/>
                <w:sz w:val="24"/>
              </w:rPr>
              <w:t>отримання в установленому законодавством порядку 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0505F5" w:rsidRDefault="00BD2155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3801грн.,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28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29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BD2155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7511FC">
              <w:rPr>
                <w:color w:val="000000" w:themeColor="text1"/>
                <w:lang w:val="uk-UA"/>
              </w:rPr>
              <w:t>рік (електронна декларація)</w:t>
            </w:r>
          </w:p>
          <w:p w:rsidR="00BD2155" w:rsidRPr="00D248DD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lastRenderedPageBreak/>
              <w:t xml:space="preserve"> 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D248DD" w:rsidRDefault="00BD2155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0F60B8" w:rsidRDefault="00BD2155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BD2155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BD2155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BD2155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  <w:p w:rsidR="00BD2155" w:rsidRPr="00307C6E" w:rsidRDefault="00BD2155" w:rsidP="006B28CD">
            <w:pPr>
              <w:pStyle w:val="1"/>
              <w:widowControl w:val="0"/>
              <w:ind w:left="321" w:firstLine="0"/>
              <w:rPr>
                <w:sz w:val="24"/>
              </w:rPr>
            </w:pP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BD2155" w:rsidRDefault="00BD2155" w:rsidP="00BD2155"/>
    <w:p w:rsidR="007D6E71" w:rsidRDefault="007D6E71" w:rsidP="004E0EB5"/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BD2155" w:rsidRPr="00371AC7" w:rsidRDefault="00BD2155" w:rsidP="00BD215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BD2155" w:rsidRPr="00371AC7" w:rsidRDefault="00BD2155" w:rsidP="00BD2155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BD2155" w:rsidRPr="007447A8" w:rsidRDefault="00BD2155" w:rsidP="00BD2155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 46</w:t>
      </w:r>
    </w:p>
    <w:p w:rsidR="00BD2155" w:rsidRPr="00307C6E" w:rsidRDefault="00BD2155" w:rsidP="00BD2155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BD2155" w:rsidRPr="00E57171" w:rsidRDefault="00BD2155" w:rsidP="00BD2155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Богородчанському</w:t>
      </w:r>
      <w:proofErr w:type="spellEnd"/>
      <w:r>
        <w:rPr>
          <w:rStyle w:val="rvts15"/>
          <w:b/>
          <w:sz w:val="24"/>
        </w:rPr>
        <w:t xml:space="preserve">, Галицькому, Тисменицькому, </w:t>
      </w:r>
      <w:proofErr w:type="spellStart"/>
      <w:r>
        <w:rPr>
          <w:rStyle w:val="rvts15"/>
          <w:b/>
          <w:sz w:val="24"/>
        </w:rPr>
        <w:t>Тлумацькому</w:t>
      </w:r>
      <w:proofErr w:type="spellEnd"/>
      <w:r>
        <w:rPr>
          <w:rStyle w:val="rvts15"/>
          <w:b/>
          <w:sz w:val="24"/>
        </w:rPr>
        <w:t xml:space="preserve"> районах та мм. Івано-Франківську та Тисмениці</w:t>
      </w:r>
    </w:p>
    <w:p w:rsidR="00BD2155" w:rsidRPr="007447A8" w:rsidRDefault="00BD2155" w:rsidP="00BD2155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221"/>
      </w:tblGrid>
      <w:tr w:rsidR="00BD2155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BD2155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ED6F9B" w:rsidRDefault="00BD2155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BD2155" w:rsidRPr="001D2066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BD2155" w:rsidRPr="000C2D2B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0C2D2B">
              <w:rPr>
                <w:color w:val="000000"/>
                <w:sz w:val="24"/>
              </w:rPr>
              <w:t>отримання в установленому законодавством порядку 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0505F5" w:rsidRDefault="00BD2155" w:rsidP="006B28CD">
            <w:pPr>
              <w:pStyle w:val="rvps14"/>
              <w:spacing w:before="0" w:beforeAutospacing="0" w:after="0" w:afterAutospacing="0"/>
            </w:pPr>
            <w:r w:rsidRPr="00E12AC0">
              <w:t>посадовий оклад –</w:t>
            </w:r>
            <w:r w:rsidRPr="00E12AC0">
              <w:rPr>
                <w:lang w:val="ru-RU"/>
              </w:rPr>
              <w:t xml:space="preserve">3352 </w:t>
            </w:r>
            <w:r w:rsidRPr="00E12AC0">
              <w:t xml:space="preserve">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30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31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BD2155" w:rsidRPr="00A13D93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A13D93">
              <w:rPr>
                <w:color w:val="000000" w:themeColor="text1"/>
                <w:lang w:val="uk-UA"/>
              </w:rPr>
              <w:lastRenderedPageBreak/>
              <w:t>рік (електрон</w:t>
            </w:r>
            <w:r w:rsidRPr="00A13D93">
              <w:rPr>
                <w:color w:val="000000" w:themeColor="text1"/>
              </w:rPr>
              <w:t xml:space="preserve">на </w:t>
            </w:r>
            <w:proofErr w:type="spellStart"/>
            <w:r w:rsidRPr="00A13D93">
              <w:rPr>
                <w:color w:val="000000" w:themeColor="text1"/>
              </w:rPr>
              <w:t>декларац</w:t>
            </w:r>
            <w:r w:rsidRPr="00A13D93">
              <w:rPr>
                <w:color w:val="000000" w:themeColor="text1"/>
                <w:lang w:val="uk-UA"/>
              </w:rPr>
              <w:t>ія</w:t>
            </w:r>
            <w:proofErr w:type="spellEnd"/>
            <w:r w:rsidRPr="00A13D93">
              <w:rPr>
                <w:color w:val="000000" w:themeColor="text1"/>
                <w:lang w:val="uk-UA"/>
              </w:rPr>
              <w:t>)</w:t>
            </w:r>
            <w:r>
              <w:rPr>
                <w:color w:val="FF0000"/>
                <w:lang w:val="uk-UA"/>
              </w:rPr>
              <w:t xml:space="preserve"> </w:t>
            </w:r>
          </w:p>
          <w:p w:rsidR="00BD2155" w:rsidRPr="00D248DD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 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D248DD" w:rsidRDefault="00BD2155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0F60B8" w:rsidRDefault="00BD2155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BD2155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BD2155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BD2155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BD2155" w:rsidRPr="00307C6E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BD2155" w:rsidRDefault="00BD2155" w:rsidP="00BD2155"/>
    <w:p w:rsidR="004E0EB5" w:rsidRDefault="004E0EB5" w:rsidP="004E0EB5"/>
    <w:p w:rsidR="004E0EB5" w:rsidRDefault="004E0EB5" w:rsidP="004E0EB5"/>
    <w:p w:rsidR="004E0EB5" w:rsidRPr="006A2811" w:rsidRDefault="004E0EB5" w:rsidP="004E0EB5"/>
    <w:p w:rsidR="004E0EB5" w:rsidRDefault="004E0EB5" w:rsidP="004E0EB5"/>
    <w:p w:rsidR="00BD2155" w:rsidRPr="00371AC7" w:rsidRDefault="00BD2155" w:rsidP="00BD215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BD2155" w:rsidRPr="00371AC7" w:rsidRDefault="00BD2155" w:rsidP="00BD2155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lastRenderedPageBreak/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BD2155" w:rsidRPr="007447A8" w:rsidRDefault="00BD2155" w:rsidP="00BD2155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 46</w:t>
      </w:r>
    </w:p>
    <w:p w:rsidR="00BD2155" w:rsidRPr="00307C6E" w:rsidRDefault="00BD2155" w:rsidP="00BD2155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BD2155" w:rsidRPr="00E57171" w:rsidRDefault="00BD2155" w:rsidP="00BD2155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Богородчанському</w:t>
      </w:r>
      <w:proofErr w:type="spellEnd"/>
      <w:r>
        <w:rPr>
          <w:rStyle w:val="rvts15"/>
          <w:b/>
          <w:sz w:val="24"/>
        </w:rPr>
        <w:t xml:space="preserve">, Галицькому, Тисменицькому, </w:t>
      </w:r>
      <w:proofErr w:type="spellStart"/>
      <w:r>
        <w:rPr>
          <w:rStyle w:val="rvts15"/>
          <w:b/>
          <w:sz w:val="24"/>
        </w:rPr>
        <w:t>Тлумацькому</w:t>
      </w:r>
      <w:proofErr w:type="spellEnd"/>
      <w:r>
        <w:rPr>
          <w:rStyle w:val="rvts15"/>
          <w:b/>
          <w:sz w:val="24"/>
        </w:rPr>
        <w:t xml:space="preserve"> районах та мм. Івано-Франківську та Тисмениці</w:t>
      </w:r>
    </w:p>
    <w:p w:rsidR="00BD2155" w:rsidRPr="007447A8" w:rsidRDefault="00BD2155" w:rsidP="00BD2155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221"/>
      </w:tblGrid>
      <w:tr w:rsidR="00BD2155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BD2155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ED6F9B" w:rsidRDefault="00BD2155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BD2155" w:rsidRPr="001D2066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BD2155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BD2155" w:rsidRPr="000C2D2B" w:rsidRDefault="00BD2155" w:rsidP="00BD2155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0C2D2B">
              <w:rPr>
                <w:color w:val="000000"/>
                <w:sz w:val="24"/>
              </w:rPr>
              <w:t>отримання в установленому законодавством порядку 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0505F5" w:rsidRDefault="00BD2155" w:rsidP="006B28CD">
            <w:pPr>
              <w:pStyle w:val="rvps14"/>
              <w:spacing w:before="0" w:beforeAutospacing="0" w:after="0" w:afterAutospacing="0"/>
            </w:pPr>
            <w:r w:rsidRPr="00E12AC0">
              <w:t>посадовий оклад –</w:t>
            </w:r>
            <w:r w:rsidRPr="00E12AC0">
              <w:rPr>
                <w:lang w:val="ru-RU"/>
              </w:rPr>
              <w:t xml:space="preserve">3352 </w:t>
            </w:r>
            <w:r w:rsidRPr="00E12AC0">
              <w:t xml:space="preserve">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32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33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BD2155" w:rsidRPr="00307C6E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BD2155" w:rsidRPr="00A13D93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A13D93">
              <w:rPr>
                <w:color w:val="000000" w:themeColor="text1"/>
                <w:lang w:val="uk-UA"/>
              </w:rPr>
              <w:t>рік (електрон</w:t>
            </w:r>
            <w:r w:rsidRPr="00A13D93">
              <w:rPr>
                <w:color w:val="000000" w:themeColor="text1"/>
              </w:rPr>
              <w:t xml:space="preserve">на </w:t>
            </w:r>
            <w:proofErr w:type="spellStart"/>
            <w:r w:rsidRPr="00A13D93">
              <w:rPr>
                <w:color w:val="000000" w:themeColor="text1"/>
              </w:rPr>
              <w:t>декларац</w:t>
            </w:r>
            <w:r w:rsidRPr="00A13D93">
              <w:rPr>
                <w:color w:val="000000" w:themeColor="text1"/>
                <w:lang w:val="uk-UA"/>
              </w:rPr>
              <w:t>ія</w:t>
            </w:r>
            <w:proofErr w:type="spellEnd"/>
            <w:r w:rsidRPr="00A13D93">
              <w:rPr>
                <w:color w:val="000000" w:themeColor="text1"/>
                <w:lang w:val="uk-UA"/>
              </w:rPr>
              <w:t>)</w:t>
            </w:r>
            <w:r>
              <w:rPr>
                <w:color w:val="FF0000"/>
                <w:lang w:val="uk-UA"/>
              </w:rPr>
              <w:t xml:space="preserve"> </w:t>
            </w:r>
          </w:p>
          <w:p w:rsidR="00BD2155" w:rsidRPr="00D248DD" w:rsidRDefault="00BD2155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lastRenderedPageBreak/>
              <w:t xml:space="preserve"> 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D248DD" w:rsidRDefault="00BD2155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BD2155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0F60B8" w:rsidRDefault="00BD2155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BD2155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BD2155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BD2155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BD2155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BD2155" w:rsidRPr="00307C6E" w:rsidRDefault="00BD2155" w:rsidP="00BD2155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BD2155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5" w:rsidRPr="00307C6E" w:rsidRDefault="00BD2155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BD2155" w:rsidRDefault="00BD2155" w:rsidP="00BD2155"/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516EB" w:rsidRPr="00371AC7" w:rsidRDefault="004516EB" w:rsidP="004516EB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4516EB" w:rsidRPr="00371AC7" w:rsidRDefault="004516EB" w:rsidP="004516EB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4516EB" w:rsidRPr="007447A8" w:rsidRDefault="004516EB" w:rsidP="004516EB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 46</w:t>
      </w:r>
    </w:p>
    <w:p w:rsidR="004516EB" w:rsidRPr="00307C6E" w:rsidRDefault="004516EB" w:rsidP="004516EB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4516EB" w:rsidRPr="00E57171" w:rsidRDefault="004516EB" w:rsidP="004516E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Богородчанському</w:t>
      </w:r>
      <w:proofErr w:type="spellEnd"/>
      <w:r>
        <w:rPr>
          <w:rStyle w:val="rvts15"/>
          <w:b/>
          <w:sz w:val="24"/>
        </w:rPr>
        <w:t xml:space="preserve">, Галицькому, Тисменицькому, </w:t>
      </w:r>
      <w:proofErr w:type="spellStart"/>
      <w:r>
        <w:rPr>
          <w:rStyle w:val="rvts15"/>
          <w:b/>
          <w:sz w:val="24"/>
        </w:rPr>
        <w:t>Тлумацькому</w:t>
      </w:r>
      <w:proofErr w:type="spellEnd"/>
      <w:r>
        <w:rPr>
          <w:rStyle w:val="rvts15"/>
          <w:b/>
          <w:sz w:val="24"/>
        </w:rPr>
        <w:t xml:space="preserve"> районах та мм. Івано-Франківську та Тисмениці</w:t>
      </w:r>
    </w:p>
    <w:p w:rsidR="004516EB" w:rsidRPr="007447A8" w:rsidRDefault="004516EB" w:rsidP="004516EB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221"/>
      </w:tblGrid>
      <w:tr w:rsidR="004516EB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4516EB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ED6F9B" w:rsidRDefault="004516EB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4516EB" w:rsidRPr="001D2066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4516EB" w:rsidRPr="000C2D2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0C2D2B">
              <w:rPr>
                <w:color w:val="000000"/>
                <w:sz w:val="24"/>
              </w:rPr>
              <w:t>отримання в установленому законодавством порядку 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0505F5" w:rsidRDefault="004516EB" w:rsidP="006B28CD">
            <w:pPr>
              <w:pStyle w:val="rvps14"/>
              <w:spacing w:before="0" w:beforeAutospacing="0" w:after="0" w:afterAutospacing="0"/>
            </w:pPr>
            <w:r w:rsidRPr="00E12AC0">
              <w:t>посадовий оклад –</w:t>
            </w:r>
            <w:r w:rsidRPr="00E12AC0">
              <w:rPr>
                <w:lang w:val="ru-RU"/>
              </w:rPr>
              <w:t xml:space="preserve">3352 </w:t>
            </w:r>
            <w:r w:rsidRPr="00E12AC0">
              <w:t xml:space="preserve">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34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35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4516EB" w:rsidRPr="00A13D93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A13D93">
              <w:rPr>
                <w:color w:val="000000" w:themeColor="text1"/>
                <w:lang w:val="uk-UA"/>
              </w:rPr>
              <w:lastRenderedPageBreak/>
              <w:t>рік (електрон</w:t>
            </w:r>
            <w:r w:rsidRPr="00A13D93">
              <w:rPr>
                <w:color w:val="000000" w:themeColor="text1"/>
              </w:rPr>
              <w:t xml:space="preserve">на </w:t>
            </w:r>
            <w:proofErr w:type="spellStart"/>
            <w:r w:rsidRPr="00A13D93">
              <w:rPr>
                <w:color w:val="000000" w:themeColor="text1"/>
              </w:rPr>
              <w:t>декларац</w:t>
            </w:r>
            <w:r w:rsidRPr="00A13D93">
              <w:rPr>
                <w:color w:val="000000" w:themeColor="text1"/>
                <w:lang w:val="uk-UA"/>
              </w:rPr>
              <w:t>ія</w:t>
            </w:r>
            <w:proofErr w:type="spellEnd"/>
            <w:r w:rsidRPr="00A13D93">
              <w:rPr>
                <w:color w:val="000000" w:themeColor="text1"/>
                <w:lang w:val="uk-UA"/>
              </w:rPr>
              <w:t>)</w:t>
            </w:r>
            <w:r>
              <w:rPr>
                <w:color w:val="FF0000"/>
                <w:lang w:val="uk-UA"/>
              </w:rPr>
              <w:t xml:space="preserve"> </w:t>
            </w:r>
          </w:p>
          <w:p w:rsidR="004516EB" w:rsidRPr="00D248DD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 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D248DD" w:rsidRDefault="004516EB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0F60B8" w:rsidRDefault="004516EB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4516EB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4516EB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4516EB" w:rsidRPr="00307C6E" w:rsidTr="006B28C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4516EB" w:rsidRPr="00307C6E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4516EB" w:rsidRDefault="004516EB" w:rsidP="004516EB"/>
    <w:p w:rsidR="004E0EB5" w:rsidRDefault="004E0EB5" w:rsidP="004E0EB5"/>
    <w:p w:rsidR="004516EB" w:rsidRDefault="004516EB" w:rsidP="004E0EB5"/>
    <w:p w:rsidR="004516EB" w:rsidRDefault="004516EB" w:rsidP="004E0EB5"/>
    <w:p w:rsidR="004516EB" w:rsidRDefault="004516EB" w:rsidP="004E0EB5"/>
    <w:p w:rsidR="004516EB" w:rsidRPr="00371AC7" w:rsidRDefault="004516EB" w:rsidP="004516EB">
      <w:pPr>
        <w:tabs>
          <w:tab w:val="left" w:pos="1342"/>
        </w:tabs>
        <w:jc w:val="center"/>
        <w:rPr>
          <w:rStyle w:val="rvts15"/>
          <w:sz w:val="24"/>
        </w:rPr>
      </w:pPr>
      <w:r w:rsidRPr="00462206">
        <w:rPr>
          <w:rStyle w:val="rvts15"/>
          <w:sz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4516EB" w:rsidRPr="00371AC7" w:rsidRDefault="004516EB" w:rsidP="004516EB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lastRenderedPageBreak/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4516EB" w:rsidRPr="007447A8" w:rsidRDefault="004516EB" w:rsidP="004516EB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 46</w:t>
      </w:r>
    </w:p>
    <w:p w:rsidR="004516EB" w:rsidRPr="00307C6E" w:rsidRDefault="004516EB" w:rsidP="004516EB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4516EB" w:rsidRPr="00540C57" w:rsidRDefault="004516EB" w:rsidP="004516EB">
      <w:pPr>
        <w:tabs>
          <w:tab w:val="left" w:pos="1342"/>
        </w:tabs>
        <w:jc w:val="center"/>
        <w:rPr>
          <w:rStyle w:val="rvts15"/>
          <w:b/>
          <w:sz w:val="24"/>
          <w:lang w:val="ru-RU"/>
        </w:rPr>
      </w:pPr>
      <w:r>
        <w:rPr>
          <w:rStyle w:val="rvts15"/>
          <w:b/>
          <w:sz w:val="24"/>
        </w:rPr>
        <w:t xml:space="preserve">головного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Долинському</w:t>
      </w:r>
      <w:proofErr w:type="spellEnd"/>
      <w:r>
        <w:rPr>
          <w:rStyle w:val="rvts15"/>
          <w:b/>
          <w:sz w:val="24"/>
        </w:rPr>
        <w:t xml:space="preserve">, Калуському, </w:t>
      </w:r>
      <w:proofErr w:type="spellStart"/>
      <w:r>
        <w:rPr>
          <w:rStyle w:val="rvts15"/>
          <w:b/>
          <w:sz w:val="24"/>
        </w:rPr>
        <w:t>Рогатинському</w:t>
      </w:r>
      <w:proofErr w:type="spellEnd"/>
      <w:r>
        <w:rPr>
          <w:rStyle w:val="rvts15"/>
          <w:b/>
          <w:sz w:val="24"/>
        </w:rPr>
        <w:t xml:space="preserve">, </w:t>
      </w:r>
      <w:proofErr w:type="spellStart"/>
      <w:r>
        <w:rPr>
          <w:rStyle w:val="rvts15"/>
          <w:b/>
          <w:sz w:val="24"/>
        </w:rPr>
        <w:t>Рожнятівському</w:t>
      </w:r>
      <w:proofErr w:type="spellEnd"/>
      <w:r>
        <w:rPr>
          <w:rStyle w:val="rvts15"/>
          <w:b/>
          <w:sz w:val="24"/>
        </w:rPr>
        <w:t xml:space="preserve"> районах та м. </w:t>
      </w:r>
      <w:proofErr w:type="spellStart"/>
      <w:r>
        <w:rPr>
          <w:rStyle w:val="rvts15"/>
          <w:b/>
          <w:sz w:val="24"/>
        </w:rPr>
        <w:t>Болехові</w:t>
      </w:r>
      <w:proofErr w:type="spellEnd"/>
      <w:r w:rsidRPr="00F802A8">
        <w:rPr>
          <w:rStyle w:val="rvts15"/>
          <w:b/>
          <w:sz w:val="24"/>
          <w:lang w:val="ru-RU"/>
        </w:rPr>
        <w:t xml:space="preserve"> </w:t>
      </w:r>
    </w:p>
    <w:tbl>
      <w:tblPr>
        <w:tblW w:w="514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654"/>
      </w:tblGrid>
      <w:tr w:rsidR="004516EB" w:rsidRPr="00307C6E" w:rsidTr="006B28C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4516EB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ED6F9B" w:rsidRDefault="004516EB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4516EB" w:rsidRPr="001D2066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4516EB" w:rsidRPr="00F802A8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отримання в устан</w:t>
            </w:r>
            <w:r>
              <w:rPr>
                <w:color w:val="000000"/>
                <w:sz w:val="24"/>
              </w:rPr>
              <w:t xml:space="preserve">овленому законодавством порядку </w:t>
            </w:r>
            <w:r w:rsidRPr="00F802A8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F802A8" w:rsidRDefault="004516EB" w:rsidP="006B28CD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3801грн.,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36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37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4516EB" w:rsidRPr="00540C57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рік </w:t>
            </w:r>
            <w:r w:rsidRPr="00540C57">
              <w:rPr>
                <w:color w:val="000000" w:themeColor="text1"/>
                <w:lang w:val="uk-UA"/>
              </w:rPr>
              <w:t>(електрон</w:t>
            </w:r>
            <w:r w:rsidRPr="00540C57">
              <w:rPr>
                <w:color w:val="000000" w:themeColor="text1"/>
              </w:rPr>
              <w:t xml:space="preserve">на </w:t>
            </w:r>
            <w:proofErr w:type="spellStart"/>
            <w:r w:rsidRPr="00540C57">
              <w:rPr>
                <w:color w:val="000000" w:themeColor="text1"/>
              </w:rPr>
              <w:t>декларац</w:t>
            </w:r>
            <w:r w:rsidRPr="00540C57">
              <w:rPr>
                <w:color w:val="000000" w:themeColor="text1"/>
                <w:lang w:val="uk-UA"/>
              </w:rPr>
              <w:t>ія</w:t>
            </w:r>
            <w:proofErr w:type="spellEnd"/>
            <w:r w:rsidRPr="00540C57">
              <w:rPr>
                <w:color w:val="000000" w:themeColor="text1"/>
                <w:lang w:val="uk-UA"/>
              </w:rPr>
              <w:t>)</w:t>
            </w:r>
          </w:p>
          <w:p w:rsidR="004516EB" w:rsidRPr="00D248DD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lastRenderedPageBreak/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D248DD" w:rsidRDefault="004516EB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0F60B8" w:rsidRDefault="004516EB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4516EB" w:rsidRPr="00307C6E" w:rsidTr="006B28C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4516EB" w:rsidRPr="00307C6E" w:rsidTr="006B28C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4516EB" w:rsidRPr="00307C6E" w:rsidTr="006B28C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  <w:p w:rsidR="004516EB" w:rsidRPr="00307C6E" w:rsidRDefault="004516EB" w:rsidP="006B28CD">
            <w:pPr>
              <w:pStyle w:val="1"/>
              <w:widowControl w:val="0"/>
              <w:ind w:left="321" w:firstLine="0"/>
              <w:rPr>
                <w:sz w:val="24"/>
              </w:rPr>
            </w:pP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4516EB" w:rsidRPr="00307C6E" w:rsidRDefault="004516EB" w:rsidP="004516EB">
      <w:pPr>
        <w:tabs>
          <w:tab w:val="left" w:pos="5020"/>
        </w:tabs>
        <w:ind w:left="-360" w:firstLine="6480"/>
        <w:rPr>
          <w:sz w:val="24"/>
        </w:rPr>
      </w:pPr>
    </w:p>
    <w:p w:rsidR="004516EB" w:rsidRDefault="004516EB" w:rsidP="004516EB"/>
    <w:p w:rsidR="004516EB" w:rsidRDefault="004516EB" w:rsidP="004E0EB5"/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516EB" w:rsidRPr="00371AC7" w:rsidRDefault="004516EB" w:rsidP="004516EB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4516EB" w:rsidRPr="00371AC7" w:rsidRDefault="004516EB" w:rsidP="004516EB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4516EB" w:rsidRPr="007447A8" w:rsidRDefault="004516EB" w:rsidP="004516EB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 46</w:t>
      </w:r>
    </w:p>
    <w:p w:rsidR="004516EB" w:rsidRPr="00307C6E" w:rsidRDefault="004516EB" w:rsidP="004516EB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4516EB" w:rsidRPr="00B24E9F" w:rsidRDefault="004516EB" w:rsidP="004516E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Долинському</w:t>
      </w:r>
      <w:proofErr w:type="spellEnd"/>
      <w:r>
        <w:rPr>
          <w:rStyle w:val="rvts15"/>
          <w:b/>
          <w:sz w:val="24"/>
        </w:rPr>
        <w:t xml:space="preserve">, Калуському, </w:t>
      </w:r>
      <w:proofErr w:type="spellStart"/>
      <w:r>
        <w:rPr>
          <w:rStyle w:val="rvts15"/>
          <w:b/>
          <w:sz w:val="24"/>
        </w:rPr>
        <w:t>Рогатинському</w:t>
      </w:r>
      <w:proofErr w:type="spellEnd"/>
      <w:r>
        <w:rPr>
          <w:rStyle w:val="rvts15"/>
          <w:b/>
          <w:sz w:val="24"/>
        </w:rPr>
        <w:t xml:space="preserve">, </w:t>
      </w:r>
      <w:proofErr w:type="spellStart"/>
      <w:r>
        <w:rPr>
          <w:rStyle w:val="rvts15"/>
          <w:b/>
          <w:sz w:val="24"/>
        </w:rPr>
        <w:t>Рожнятівському</w:t>
      </w:r>
      <w:proofErr w:type="spellEnd"/>
      <w:r>
        <w:rPr>
          <w:rStyle w:val="rvts15"/>
          <w:b/>
          <w:sz w:val="24"/>
        </w:rPr>
        <w:t xml:space="preserve"> районах та м. </w:t>
      </w:r>
      <w:proofErr w:type="spellStart"/>
      <w:r>
        <w:rPr>
          <w:rStyle w:val="rvts15"/>
          <w:b/>
          <w:sz w:val="24"/>
        </w:rPr>
        <w:t>Болехові</w:t>
      </w:r>
      <w:proofErr w:type="spellEnd"/>
    </w:p>
    <w:tbl>
      <w:tblPr>
        <w:tblW w:w="5098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524"/>
      </w:tblGrid>
      <w:tr w:rsidR="004516EB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4516EB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spacing w:before="0" w:beforeAutospacing="0" w:after="0" w:afterAutospacing="0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Посадові обов’язки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4516EB" w:rsidRPr="001D2066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4516EB" w:rsidRPr="00B24E9F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отримання в установленому законодавством порядку </w:t>
            </w:r>
            <w:r w:rsidRPr="00B24E9F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Умови оплати праці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F802A8" w:rsidRDefault="004516EB" w:rsidP="006B28CD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 w:rsidRPr="00307C6E">
              <w:t>посадовий оклад –</w:t>
            </w:r>
            <w:r>
              <w:t xml:space="preserve">3352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38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39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lastRenderedPageBreak/>
              <w:t>5. Заповнена особова картка встановленого зразка.</w:t>
            </w:r>
          </w:p>
          <w:p w:rsidR="004516EB" w:rsidRPr="0054329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6. </w:t>
            </w:r>
            <w:r w:rsidRPr="0054329E">
              <w:rPr>
                <w:color w:val="000000" w:themeColor="text1"/>
                <w:lang w:val="uk-UA"/>
              </w:rPr>
              <w:t>Декларація особи, уповноваженої на виконання функцій держави або місцевого самоврядування, за 2016 рік (електрон</w:t>
            </w:r>
            <w:r w:rsidRPr="0054329E">
              <w:rPr>
                <w:color w:val="000000" w:themeColor="text1"/>
              </w:rPr>
              <w:t xml:space="preserve">на </w:t>
            </w:r>
            <w:proofErr w:type="spellStart"/>
            <w:r w:rsidRPr="0054329E">
              <w:rPr>
                <w:color w:val="000000" w:themeColor="text1"/>
              </w:rPr>
              <w:t>декларац</w:t>
            </w:r>
            <w:r w:rsidRPr="0054329E">
              <w:rPr>
                <w:color w:val="000000" w:themeColor="text1"/>
                <w:lang w:val="uk-UA"/>
              </w:rPr>
              <w:t>ія</w:t>
            </w:r>
            <w:proofErr w:type="spellEnd"/>
            <w:r w:rsidRPr="0054329E">
              <w:rPr>
                <w:color w:val="000000" w:themeColor="text1"/>
                <w:lang w:val="uk-UA"/>
              </w:rPr>
              <w:t>)</w:t>
            </w:r>
          </w:p>
          <w:p w:rsidR="004516EB" w:rsidRPr="00D248DD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lastRenderedPageBreak/>
              <w:t>Дата, час і місце проведення конкурсу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D248DD" w:rsidRDefault="004516EB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0F60B8" w:rsidRDefault="004516EB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4516EB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4516EB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Освіта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Досвід роботи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4516EB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Освіта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Знання законодавства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Професійні чи технічні знання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4516EB" w:rsidRPr="00B24E9F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Знання сучасних інформаційних технологій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4516EB" w:rsidRPr="00307C6E" w:rsidTr="006B28CD">
        <w:trPr>
          <w:trHeight w:val="6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Особистісні якості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4516EB" w:rsidRDefault="004516EB" w:rsidP="004516EB">
      <w:pPr>
        <w:ind w:firstLine="0"/>
      </w:pPr>
    </w:p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516EB" w:rsidRPr="00371AC7" w:rsidRDefault="004516EB" w:rsidP="004516EB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4516EB" w:rsidRPr="00371AC7" w:rsidRDefault="004516EB" w:rsidP="004516EB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4516EB" w:rsidRPr="007447A8" w:rsidRDefault="004516EB" w:rsidP="004516EB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 46</w:t>
      </w:r>
    </w:p>
    <w:p w:rsidR="004516EB" w:rsidRPr="00307C6E" w:rsidRDefault="004516EB" w:rsidP="004516EB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4516EB" w:rsidRPr="00B24E9F" w:rsidRDefault="004516EB" w:rsidP="004516E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Долинському</w:t>
      </w:r>
      <w:proofErr w:type="spellEnd"/>
      <w:r>
        <w:rPr>
          <w:rStyle w:val="rvts15"/>
          <w:b/>
          <w:sz w:val="24"/>
        </w:rPr>
        <w:t xml:space="preserve">, Калуському, </w:t>
      </w:r>
      <w:proofErr w:type="spellStart"/>
      <w:r>
        <w:rPr>
          <w:rStyle w:val="rvts15"/>
          <w:b/>
          <w:sz w:val="24"/>
        </w:rPr>
        <w:t>Рогатинському</w:t>
      </w:r>
      <w:proofErr w:type="spellEnd"/>
      <w:r>
        <w:rPr>
          <w:rStyle w:val="rvts15"/>
          <w:b/>
          <w:sz w:val="24"/>
        </w:rPr>
        <w:t xml:space="preserve">, </w:t>
      </w:r>
      <w:proofErr w:type="spellStart"/>
      <w:r>
        <w:rPr>
          <w:rStyle w:val="rvts15"/>
          <w:b/>
          <w:sz w:val="24"/>
        </w:rPr>
        <w:t>Рожнятівському</w:t>
      </w:r>
      <w:proofErr w:type="spellEnd"/>
      <w:r>
        <w:rPr>
          <w:rStyle w:val="rvts15"/>
          <w:b/>
          <w:sz w:val="24"/>
        </w:rPr>
        <w:t xml:space="preserve"> районах та м. </w:t>
      </w:r>
      <w:proofErr w:type="spellStart"/>
      <w:r>
        <w:rPr>
          <w:rStyle w:val="rvts15"/>
          <w:b/>
          <w:sz w:val="24"/>
        </w:rPr>
        <w:t>Болехові</w:t>
      </w:r>
      <w:proofErr w:type="spellEnd"/>
    </w:p>
    <w:tbl>
      <w:tblPr>
        <w:tblW w:w="5098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524"/>
      </w:tblGrid>
      <w:tr w:rsidR="004516EB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4516EB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spacing w:before="0" w:beforeAutospacing="0" w:after="0" w:afterAutospacing="0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Посадові обов’язки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4516EB" w:rsidRPr="001D2066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4516EB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4516EB" w:rsidRPr="00B24E9F" w:rsidRDefault="004516EB" w:rsidP="004516EB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отримання в установленому законодавством порядку </w:t>
            </w:r>
            <w:r w:rsidRPr="00B24E9F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Умови оплати праці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F802A8" w:rsidRDefault="004516EB" w:rsidP="006B28CD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 w:rsidRPr="00307C6E">
              <w:t>посадовий оклад –</w:t>
            </w:r>
            <w:r>
              <w:t xml:space="preserve">3352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0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41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4516EB" w:rsidRPr="00307C6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4516EB" w:rsidRPr="0054329E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6. </w:t>
            </w:r>
            <w:r w:rsidRPr="0054329E">
              <w:rPr>
                <w:color w:val="000000" w:themeColor="text1"/>
                <w:lang w:val="uk-UA"/>
              </w:rPr>
              <w:t xml:space="preserve">Декларація особи, уповноваженої на виконання функцій держави або місцевого самоврядування, за 2016 рік </w:t>
            </w:r>
            <w:r w:rsidRPr="0054329E">
              <w:rPr>
                <w:color w:val="000000" w:themeColor="text1"/>
                <w:lang w:val="uk-UA"/>
              </w:rPr>
              <w:lastRenderedPageBreak/>
              <w:t>(електрон</w:t>
            </w:r>
            <w:r w:rsidRPr="0054329E">
              <w:rPr>
                <w:color w:val="000000" w:themeColor="text1"/>
              </w:rPr>
              <w:t xml:space="preserve">на </w:t>
            </w:r>
            <w:proofErr w:type="spellStart"/>
            <w:r w:rsidRPr="0054329E">
              <w:rPr>
                <w:color w:val="000000" w:themeColor="text1"/>
              </w:rPr>
              <w:t>декларац</w:t>
            </w:r>
            <w:r w:rsidRPr="0054329E">
              <w:rPr>
                <w:color w:val="000000" w:themeColor="text1"/>
                <w:lang w:val="uk-UA"/>
              </w:rPr>
              <w:t>ія</w:t>
            </w:r>
            <w:proofErr w:type="spellEnd"/>
            <w:r w:rsidRPr="0054329E">
              <w:rPr>
                <w:color w:val="000000" w:themeColor="text1"/>
                <w:lang w:val="uk-UA"/>
              </w:rPr>
              <w:t>)</w:t>
            </w:r>
          </w:p>
          <w:p w:rsidR="004516EB" w:rsidRPr="00D248DD" w:rsidRDefault="004516EB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 w:rsidRPr="004516E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lastRenderedPageBreak/>
              <w:t>Дата, час і місце проведення конкурсу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D248DD" w:rsidRDefault="004516EB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4516EB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0F60B8" w:rsidRDefault="004516EB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4516EB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4516EB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Освіта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Досвід роботи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4516EB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Освіта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Знання законодавства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Професійні чи технічні знання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4516EB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4516EB" w:rsidRPr="00B24E9F" w:rsidRDefault="004516EB" w:rsidP="004516EB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4516EB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Знання сучасних інформаційних технологій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4516EB" w:rsidRPr="00307C6E" w:rsidTr="006B28CD">
        <w:trPr>
          <w:trHeight w:val="6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B24E9F" w:rsidRDefault="004516EB" w:rsidP="006B28CD">
            <w:pPr>
              <w:pStyle w:val="rvps14"/>
              <w:rPr>
                <w:sz w:val="22"/>
              </w:rPr>
            </w:pPr>
            <w:r w:rsidRPr="00B24E9F">
              <w:rPr>
                <w:sz w:val="22"/>
                <w:szCs w:val="22"/>
              </w:rPr>
              <w:t>Особистісні якості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Pr="00307C6E" w:rsidRDefault="004516EB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4516EB" w:rsidRDefault="004516EB" w:rsidP="004516EB">
      <w:pPr>
        <w:ind w:firstLine="0"/>
      </w:pPr>
    </w:p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E0EB5" w:rsidRDefault="004E0EB5" w:rsidP="004E0EB5"/>
    <w:p w:rsidR="004E0EB5" w:rsidRPr="006A2811" w:rsidRDefault="004E0EB5" w:rsidP="004E0EB5"/>
    <w:p w:rsidR="009C3F80" w:rsidRPr="00371AC7" w:rsidRDefault="009C3F80" w:rsidP="009C3F80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9C3F80" w:rsidRPr="00371AC7" w:rsidRDefault="009C3F80" w:rsidP="009C3F80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9C3F80" w:rsidRPr="007447A8" w:rsidRDefault="009C3F80" w:rsidP="009C3F80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 xml:space="preserve"> 06.03.2017 р. № 46</w:t>
      </w:r>
    </w:p>
    <w:p w:rsidR="009C3F80" w:rsidRPr="007447A8" w:rsidRDefault="009C3F80" w:rsidP="009C3F80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</w:t>
      </w:r>
      <w:proofErr w:type="spellStart"/>
      <w:r>
        <w:rPr>
          <w:rStyle w:val="rvts15"/>
          <w:b/>
          <w:sz w:val="24"/>
        </w:rPr>
        <w:t>-головного</w:t>
      </w:r>
      <w:proofErr w:type="spellEnd"/>
      <w:r>
        <w:rPr>
          <w:rStyle w:val="rvts15"/>
          <w:b/>
          <w:sz w:val="24"/>
        </w:rPr>
        <w:t xml:space="preserve">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Городенківському</w:t>
      </w:r>
      <w:proofErr w:type="spellEnd"/>
      <w:r>
        <w:rPr>
          <w:rStyle w:val="rvts15"/>
          <w:b/>
          <w:sz w:val="24"/>
        </w:rPr>
        <w:t xml:space="preserve">,  Коломийському, </w:t>
      </w:r>
      <w:proofErr w:type="spellStart"/>
      <w:r>
        <w:rPr>
          <w:rStyle w:val="rvts15"/>
          <w:b/>
          <w:sz w:val="24"/>
        </w:rPr>
        <w:t>Косівському</w:t>
      </w:r>
      <w:proofErr w:type="spellEnd"/>
      <w:r>
        <w:rPr>
          <w:rStyle w:val="rvts15"/>
          <w:b/>
          <w:sz w:val="24"/>
        </w:rPr>
        <w:t xml:space="preserve">, </w:t>
      </w:r>
      <w:proofErr w:type="spellStart"/>
      <w:r>
        <w:rPr>
          <w:rStyle w:val="rvts15"/>
          <w:b/>
          <w:sz w:val="24"/>
        </w:rPr>
        <w:t>Снятинському</w:t>
      </w:r>
      <w:proofErr w:type="spellEnd"/>
      <w:r>
        <w:rPr>
          <w:rStyle w:val="rvts15"/>
          <w:b/>
          <w:sz w:val="24"/>
        </w:rPr>
        <w:t xml:space="preserve"> районах </w:t>
      </w:r>
    </w:p>
    <w:tbl>
      <w:tblPr>
        <w:tblW w:w="5098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524"/>
      </w:tblGrid>
      <w:tr w:rsidR="009C3F80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9C3F80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ED6F9B" w:rsidRDefault="009C3F80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9C3F80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9C3F80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9C3F80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9C3F80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9C3F80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9C3F80" w:rsidRPr="001D2066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9C3F80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9C3F80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9C3F80" w:rsidRPr="00C82D38" w:rsidRDefault="009C3F80" w:rsidP="009C3F80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отримання в установленому законодавством порядку </w:t>
            </w:r>
            <w:r w:rsidRPr="00C82D38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9C3F80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0" w:rsidRPr="00307C6E" w:rsidRDefault="009C3F80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0505F5" w:rsidRDefault="009C3F80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3801грн.,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9C3F80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0" w:rsidRPr="00307C6E" w:rsidRDefault="009C3F80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9C3F80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9C3F80" w:rsidRPr="00307C6E" w:rsidRDefault="009C3F80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C3F80" w:rsidRPr="00307C6E" w:rsidRDefault="009C3F80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2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43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3F80" w:rsidRPr="00307C6E" w:rsidRDefault="009C3F80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9C3F80" w:rsidRPr="00307C6E" w:rsidRDefault="009C3F80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9C3F80" w:rsidRPr="00C82D38" w:rsidRDefault="009C3F80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  <w:r w:rsidRPr="00C82D38">
              <w:rPr>
                <w:color w:val="FF0000"/>
                <w:lang w:val="uk-UA"/>
              </w:rPr>
              <w:lastRenderedPageBreak/>
              <w:t>(електронний варіант).</w:t>
            </w:r>
          </w:p>
          <w:p w:rsidR="009C3F80" w:rsidRPr="00D248DD" w:rsidRDefault="009C3F80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9C3F80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0" w:rsidRPr="00307C6E" w:rsidRDefault="009C3F80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D248DD" w:rsidRDefault="009C3F80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9C3F80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0" w:rsidRPr="00307C6E" w:rsidRDefault="009C3F80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0F60B8" w:rsidRDefault="009C3F80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9C3F80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9C3F80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9C3F80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9C3F80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9C3F80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9C3F80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9C3F80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9C3F80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9C3F80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Default="009C3F80" w:rsidP="009C3F80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9C3F80" w:rsidRDefault="009C3F80" w:rsidP="009C3F80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9C3F80" w:rsidRDefault="009C3F80" w:rsidP="009C3F80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9C3F80" w:rsidRDefault="009C3F80" w:rsidP="009C3F80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9C3F80" w:rsidRPr="00C82D38" w:rsidRDefault="009C3F80" w:rsidP="009C3F80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9C3F80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9C3F80" w:rsidRPr="00307C6E" w:rsidTr="006B28CD"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0" w:rsidRPr="00307C6E" w:rsidRDefault="009C3F80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9C3F80" w:rsidRDefault="009C3F80" w:rsidP="009C3F80"/>
    <w:p w:rsidR="004E0EB5" w:rsidRDefault="004E0EB5" w:rsidP="004E0EB5"/>
    <w:p w:rsidR="004C170A" w:rsidRDefault="004C170A" w:rsidP="004E0EB5"/>
    <w:p w:rsidR="004C170A" w:rsidRDefault="004C170A" w:rsidP="004E0EB5"/>
    <w:p w:rsidR="004C170A" w:rsidRDefault="004C170A" w:rsidP="004E0EB5"/>
    <w:p w:rsidR="004C170A" w:rsidRDefault="004C170A" w:rsidP="004E0EB5"/>
    <w:p w:rsidR="004C170A" w:rsidRPr="00371AC7" w:rsidRDefault="004C170A" w:rsidP="004C170A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4C170A" w:rsidRPr="00371AC7" w:rsidRDefault="004C170A" w:rsidP="004C170A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4C170A" w:rsidRPr="007447A8" w:rsidRDefault="004C170A" w:rsidP="004C170A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 xml:space="preserve"> 06.03.2017 р. № 46</w:t>
      </w:r>
    </w:p>
    <w:p w:rsidR="004C170A" w:rsidRPr="007447A8" w:rsidRDefault="004C170A" w:rsidP="004C170A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</w:t>
      </w:r>
      <w:proofErr w:type="spellStart"/>
      <w:r>
        <w:rPr>
          <w:rStyle w:val="rvts15"/>
          <w:b/>
          <w:sz w:val="24"/>
        </w:rPr>
        <w:t>-головного</w:t>
      </w:r>
      <w:proofErr w:type="spellEnd"/>
      <w:r>
        <w:rPr>
          <w:rStyle w:val="rvts15"/>
          <w:b/>
          <w:sz w:val="24"/>
        </w:rPr>
        <w:t xml:space="preserve">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Городенківському</w:t>
      </w:r>
      <w:proofErr w:type="spellEnd"/>
      <w:r>
        <w:rPr>
          <w:rStyle w:val="rvts15"/>
          <w:b/>
          <w:sz w:val="24"/>
        </w:rPr>
        <w:t xml:space="preserve">,  Коломийському, </w:t>
      </w:r>
      <w:proofErr w:type="spellStart"/>
      <w:r>
        <w:rPr>
          <w:rStyle w:val="rvts15"/>
          <w:b/>
          <w:sz w:val="24"/>
        </w:rPr>
        <w:t>Косівському</w:t>
      </w:r>
      <w:proofErr w:type="spellEnd"/>
      <w:r>
        <w:rPr>
          <w:rStyle w:val="rvts15"/>
          <w:b/>
          <w:sz w:val="24"/>
        </w:rPr>
        <w:t xml:space="preserve">, </w:t>
      </w:r>
      <w:proofErr w:type="spellStart"/>
      <w:r>
        <w:rPr>
          <w:rStyle w:val="rvts15"/>
          <w:b/>
          <w:sz w:val="24"/>
        </w:rPr>
        <w:t>Снятинському</w:t>
      </w:r>
      <w:proofErr w:type="spellEnd"/>
      <w:r>
        <w:rPr>
          <w:rStyle w:val="rvts15"/>
          <w:b/>
          <w:sz w:val="24"/>
        </w:rPr>
        <w:t xml:space="preserve"> районах </w:t>
      </w:r>
    </w:p>
    <w:tbl>
      <w:tblPr>
        <w:tblW w:w="5098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524"/>
      </w:tblGrid>
      <w:tr w:rsidR="004C170A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4C170A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ED6F9B" w:rsidRDefault="004C170A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4C170A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4C170A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4C170A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4C170A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4C170A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4C170A" w:rsidRPr="001D2066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4C170A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4C170A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4C170A" w:rsidRPr="00C82D38" w:rsidRDefault="004C170A" w:rsidP="004C170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отримання в установленому законодавством порядку </w:t>
            </w:r>
            <w:r w:rsidRPr="00C82D38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4C170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0A" w:rsidRPr="00307C6E" w:rsidRDefault="004C170A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0505F5" w:rsidRDefault="004C170A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3801грн.,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4C170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0A" w:rsidRPr="00307C6E" w:rsidRDefault="004C170A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4C170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4C170A" w:rsidRPr="00307C6E" w:rsidRDefault="004C170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C170A" w:rsidRPr="00307C6E" w:rsidRDefault="004C170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4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45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C170A" w:rsidRPr="00307C6E" w:rsidRDefault="004C170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4C170A" w:rsidRPr="00307C6E" w:rsidRDefault="004C170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4C170A" w:rsidRPr="00C82D38" w:rsidRDefault="004C170A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  <w:r w:rsidRPr="00C82D38">
              <w:rPr>
                <w:color w:val="FF0000"/>
                <w:lang w:val="uk-UA"/>
              </w:rPr>
              <w:t>(електронний варіант).</w:t>
            </w:r>
          </w:p>
          <w:p w:rsidR="004C170A" w:rsidRPr="00D248DD" w:rsidRDefault="004C170A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Документи приймаються</w:t>
            </w:r>
            <w:r w:rsidRPr="004151B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4C170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0A" w:rsidRPr="00307C6E" w:rsidRDefault="004C170A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D248DD" w:rsidRDefault="004C170A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4C170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0A" w:rsidRPr="00307C6E" w:rsidRDefault="004C170A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0F60B8" w:rsidRDefault="004C170A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4C170A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4C170A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4C170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4C170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4C170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4C170A" w:rsidRPr="00307C6E" w:rsidTr="006B28CD"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4C170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4C170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4C170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Default="004C170A" w:rsidP="004C170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4C170A" w:rsidRDefault="004C170A" w:rsidP="004C170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4C170A" w:rsidRDefault="004C170A" w:rsidP="004C170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4C170A" w:rsidRDefault="004C170A" w:rsidP="004C170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4C170A" w:rsidRPr="00C82D38" w:rsidRDefault="004C170A" w:rsidP="004C170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4C170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4C170A" w:rsidRPr="00307C6E" w:rsidTr="006B28CD"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A" w:rsidRPr="00307C6E" w:rsidRDefault="004C170A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4C170A" w:rsidRDefault="004C170A" w:rsidP="004C170A"/>
    <w:p w:rsidR="004C170A" w:rsidRDefault="004C170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9222FA" w:rsidRPr="007447A8" w:rsidRDefault="009222FA" w:rsidP="009222FA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46</w:t>
      </w:r>
    </w:p>
    <w:p w:rsidR="009222FA" w:rsidRPr="007447A8" w:rsidRDefault="009222FA" w:rsidP="009222FA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</w:t>
      </w:r>
      <w:proofErr w:type="spellStart"/>
      <w:r>
        <w:rPr>
          <w:rStyle w:val="rvts15"/>
          <w:b/>
          <w:sz w:val="24"/>
        </w:rPr>
        <w:t>-провідного</w:t>
      </w:r>
      <w:proofErr w:type="spellEnd"/>
      <w:r>
        <w:rPr>
          <w:rStyle w:val="rvts15"/>
          <w:b/>
          <w:sz w:val="24"/>
        </w:rPr>
        <w:t xml:space="preserve">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Городенківському</w:t>
      </w:r>
      <w:proofErr w:type="spellEnd"/>
      <w:r>
        <w:rPr>
          <w:rStyle w:val="rvts15"/>
          <w:b/>
          <w:sz w:val="24"/>
        </w:rPr>
        <w:t xml:space="preserve">, Коломийському, </w:t>
      </w:r>
      <w:proofErr w:type="spellStart"/>
      <w:r>
        <w:rPr>
          <w:rStyle w:val="rvts15"/>
          <w:b/>
          <w:sz w:val="24"/>
        </w:rPr>
        <w:t>Косівському</w:t>
      </w:r>
      <w:proofErr w:type="spellEnd"/>
      <w:r>
        <w:rPr>
          <w:rStyle w:val="rvts15"/>
          <w:b/>
          <w:sz w:val="24"/>
        </w:rPr>
        <w:t xml:space="preserve">, </w:t>
      </w:r>
      <w:proofErr w:type="spellStart"/>
      <w:r>
        <w:rPr>
          <w:rStyle w:val="rvts15"/>
          <w:b/>
          <w:sz w:val="24"/>
        </w:rPr>
        <w:t>Снятинському</w:t>
      </w:r>
      <w:proofErr w:type="spellEnd"/>
      <w:r>
        <w:rPr>
          <w:rStyle w:val="rvts15"/>
          <w:b/>
          <w:sz w:val="24"/>
        </w:rPr>
        <w:t xml:space="preserve"> районах </w:t>
      </w:r>
    </w:p>
    <w:tbl>
      <w:tblPr>
        <w:tblW w:w="5047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366"/>
      </w:tblGrid>
      <w:tr w:rsidR="009222FA" w:rsidRPr="00307C6E" w:rsidTr="006B28C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9222FA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ED6F9B" w:rsidRDefault="009222FA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9222FA" w:rsidRPr="001D2066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9222FA" w:rsidRPr="00C802EF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</w:t>
            </w:r>
            <w:r>
              <w:rPr>
                <w:color w:val="000000"/>
                <w:sz w:val="24"/>
              </w:rPr>
              <w:t>к користування якими завершився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505F5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t xml:space="preserve">3352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6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47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9222FA" w:rsidRPr="006D2E7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 xml:space="preserve">6. </w:t>
            </w:r>
            <w:r w:rsidRPr="006D2E7E">
              <w:rPr>
                <w:color w:val="000000" w:themeColor="text1"/>
                <w:lang w:val="uk-UA"/>
              </w:rPr>
              <w:t xml:space="preserve">Декларація особи, уповноваженої на виконання функцій держави або місцевого самоврядування, за 2016 </w:t>
            </w:r>
            <w:r w:rsidRPr="006D2E7E">
              <w:rPr>
                <w:color w:val="000000" w:themeColor="text1"/>
                <w:lang w:val="uk-UA"/>
              </w:rPr>
              <w:lastRenderedPageBreak/>
              <w:t>рік (електронна декларація)</w:t>
            </w:r>
          </w:p>
          <w:p w:rsidR="009222FA" w:rsidRPr="00D248DD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D248DD" w:rsidRDefault="009222FA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F60B8" w:rsidRDefault="009222FA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9222FA" w:rsidRPr="00307C6E" w:rsidTr="006B28C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9222FA" w:rsidRPr="00307C6E" w:rsidTr="006B28C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9222FA" w:rsidRPr="00307C6E" w:rsidTr="006B28C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9222FA" w:rsidRPr="00307C6E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9222FA" w:rsidRDefault="009222FA" w:rsidP="009222FA"/>
    <w:p w:rsidR="009222FA" w:rsidRDefault="009222F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9222FA" w:rsidRPr="007447A8" w:rsidRDefault="009222FA" w:rsidP="009222FA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46</w:t>
      </w:r>
    </w:p>
    <w:p w:rsidR="009222FA" w:rsidRPr="007447A8" w:rsidRDefault="009222FA" w:rsidP="009222FA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</w:t>
      </w:r>
      <w:proofErr w:type="spellStart"/>
      <w:r>
        <w:rPr>
          <w:rStyle w:val="rvts15"/>
          <w:b/>
          <w:sz w:val="24"/>
        </w:rPr>
        <w:t>-провідного</w:t>
      </w:r>
      <w:proofErr w:type="spellEnd"/>
      <w:r>
        <w:rPr>
          <w:rStyle w:val="rvts15"/>
          <w:b/>
          <w:sz w:val="24"/>
        </w:rPr>
        <w:t xml:space="preserve"> спеціаліста відділу контролю за використанням та охороною земель у </w:t>
      </w:r>
      <w:proofErr w:type="spellStart"/>
      <w:r>
        <w:rPr>
          <w:rStyle w:val="rvts15"/>
          <w:b/>
          <w:sz w:val="24"/>
        </w:rPr>
        <w:t>Городенківському</w:t>
      </w:r>
      <w:proofErr w:type="spellEnd"/>
      <w:r>
        <w:rPr>
          <w:rStyle w:val="rvts15"/>
          <w:b/>
          <w:sz w:val="24"/>
        </w:rPr>
        <w:t xml:space="preserve">, Коломийському, </w:t>
      </w:r>
      <w:proofErr w:type="spellStart"/>
      <w:r>
        <w:rPr>
          <w:rStyle w:val="rvts15"/>
          <w:b/>
          <w:sz w:val="24"/>
        </w:rPr>
        <w:t>Косівському</w:t>
      </w:r>
      <w:proofErr w:type="spellEnd"/>
      <w:r>
        <w:rPr>
          <w:rStyle w:val="rvts15"/>
          <w:b/>
          <w:sz w:val="24"/>
        </w:rPr>
        <w:t xml:space="preserve">, </w:t>
      </w:r>
      <w:proofErr w:type="spellStart"/>
      <w:r>
        <w:rPr>
          <w:rStyle w:val="rvts15"/>
          <w:b/>
          <w:sz w:val="24"/>
        </w:rPr>
        <w:t>Снятинському</w:t>
      </w:r>
      <w:proofErr w:type="spellEnd"/>
      <w:r>
        <w:rPr>
          <w:rStyle w:val="rvts15"/>
          <w:b/>
          <w:sz w:val="24"/>
        </w:rPr>
        <w:t xml:space="preserve"> районах </w:t>
      </w:r>
    </w:p>
    <w:tbl>
      <w:tblPr>
        <w:tblW w:w="5047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366"/>
      </w:tblGrid>
      <w:tr w:rsidR="009222FA" w:rsidRPr="00307C6E" w:rsidTr="006B28C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9222FA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ED6F9B" w:rsidRDefault="009222FA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9222FA" w:rsidRPr="001D2066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9222FA" w:rsidRPr="00C802EF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</w:t>
            </w:r>
            <w:r>
              <w:rPr>
                <w:color w:val="000000"/>
                <w:sz w:val="24"/>
              </w:rPr>
              <w:t>к користування якими завершився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505F5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t xml:space="preserve">3352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8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49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9222FA" w:rsidRPr="006D2E7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307C6E">
              <w:rPr>
                <w:lang w:val="uk-UA"/>
              </w:rPr>
              <w:t xml:space="preserve">6. </w:t>
            </w:r>
            <w:r w:rsidRPr="006D2E7E">
              <w:rPr>
                <w:color w:val="000000" w:themeColor="text1"/>
                <w:lang w:val="uk-UA"/>
              </w:rPr>
              <w:t xml:space="preserve">Декларація особи, уповноваженої на виконання функцій держави або місцевого самоврядування, за 2016 </w:t>
            </w:r>
            <w:r w:rsidRPr="006D2E7E">
              <w:rPr>
                <w:color w:val="000000" w:themeColor="text1"/>
                <w:lang w:val="uk-UA"/>
              </w:rPr>
              <w:lastRenderedPageBreak/>
              <w:t>рік (електронна декларація)</w:t>
            </w:r>
          </w:p>
          <w:p w:rsidR="009222FA" w:rsidRPr="00D248DD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D248DD" w:rsidRDefault="009222FA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F60B8" w:rsidRDefault="009222FA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9222FA" w:rsidRPr="00307C6E" w:rsidTr="006B28C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9222FA" w:rsidRPr="00307C6E" w:rsidTr="006B28C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9222FA" w:rsidRPr="00307C6E" w:rsidTr="006B28C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9222FA" w:rsidRPr="00307C6E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9222FA" w:rsidRDefault="009222FA" w:rsidP="009222FA"/>
    <w:p w:rsidR="009222FA" w:rsidRDefault="009222F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9222FA" w:rsidRDefault="009222FA" w:rsidP="009222FA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 w:rsidRPr="007C4DB0">
        <w:rPr>
          <w:rStyle w:val="rvts15"/>
          <w:sz w:val="24"/>
          <w:lang w:val="ru-RU"/>
        </w:rPr>
        <w:t>06</w:t>
      </w:r>
      <w:r>
        <w:rPr>
          <w:rStyle w:val="rvts15"/>
          <w:sz w:val="24"/>
        </w:rPr>
        <w:t>.03.2017 р. № 46</w:t>
      </w:r>
    </w:p>
    <w:p w:rsidR="009222FA" w:rsidRPr="007C4DB0" w:rsidRDefault="009222FA" w:rsidP="009222FA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</w:t>
      </w:r>
      <w:proofErr w:type="spellStart"/>
      <w:r>
        <w:rPr>
          <w:rStyle w:val="rvts15"/>
          <w:b/>
          <w:sz w:val="24"/>
        </w:rPr>
        <w:t>-головного</w:t>
      </w:r>
      <w:proofErr w:type="spellEnd"/>
      <w:r>
        <w:rPr>
          <w:rStyle w:val="rvts15"/>
          <w:b/>
          <w:sz w:val="24"/>
        </w:rPr>
        <w:t xml:space="preserve"> спеціаліста відділу контролю за використанням та охороною земель у Верховинському, </w:t>
      </w:r>
      <w:proofErr w:type="spellStart"/>
      <w:r>
        <w:rPr>
          <w:rStyle w:val="rvts15"/>
          <w:b/>
          <w:sz w:val="24"/>
        </w:rPr>
        <w:t>Надвірнянському</w:t>
      </w:r>
      <w:proofErr w:type="spellEnd"/>
      <w:r>
        <w:rPr>
          <w:rStyle w:val="rvts15"/>
          <w:b/>
          <w:sz w:val="24"/>
        </w:rPr>
        <w:t xml:space="preserve"> районах та м. </w:t>
      </w:r>
      <w:proofErr w:type="spellStart"/>
      <w:r>
        <w:rPr>
          <w:rStyle w:val="rvts15"/>
          <w:b/>
          <w:sz w:val="24"/>
        </w:rPr>
        <w:t>Яремчому</w:t>
      </w:r>
      <w:proofErr w:type="spellEnd"/>
      <w:r>
        <w:rPr>
          <w:rStyle w:val="rvts15"/>
          <w:b/>
          <w:sz w:val="24"/>
          <w:lang w:val="ru-RU"/>
        </w:rPr>
        <w:t xml:space="preserve"> </w:t>
      </w:r>
    </w:p>
    <w:tbl>
      <w:tblPr>
        <w:tblW w:w="5051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379"/>
      </w:tblGrid>
      <w:tr w:rsidR="009222FA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9222FA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ED6F9B" w:rsidRDefault="009222FA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9222FA" w:rsidRPr="001D2066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9222FA" w:rsidRPr="000513C5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отримання в установленому законодавством порядку</w:t>
            </w:r>
            <w:r>
              <w:rPr>
                <w:color w:val="000000"/>
                <w:sz w:val="24"/>
              </w:rPr>
              <w:t xml:space="preserve"> </w:t>
            </w:r>
            <w:r w:rsidRPr="000513C5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505F5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3801грн.,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0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51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9222FA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lastRenderedPageBreak/>
              <w:t>6</w:t>
            </w:r>
            <w:r w:rsidRPr="00D53C9F">
              <w:rPr>
                <w:color w:val="000000" w:themeColor="text1"/>
                <w:lang w:val="uk-UA"/>
              </w:rPr>
              <w:t>. Декларація особи, уповноваженої на виконання функцій держави або місцевого самоврядування, за 2016 рік (електронна декларація)</w:t>
            </w:r>
          </w:p>
          <w:p w:rsidR="009222FA" w:rsidRPr="00D248DD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D248DD" w:rsidRDefault="009222FA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F60B8" w:rsidRDefault="009222FA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9222FA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9222FA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9222FA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9222FA" w:rsidRPr="00307C6E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9222FA" w:rsidRDefault="009222FA" w:rsidP="009222FA"/>
    <w:p w:rsidR="009222FA" w:rsidRDefault="009222F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Default="009222FA" w:rsidP="004E0EB5"/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9222FA" w:rsidRDefault="009222FA" w:rsidP="009222FA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 w:rsidRPr="007C4DB0">
        <w:rPr>
          <w:rStyle w:val="rvts15"/>
          <w:sz w:val="24"/>
          <w:lang w:val="ru-RU"/>
        </w:rPr>
        <w:t>06</w:t>
      </w:r>
      <w:r>
        <w:rPr>
          <w:rStyle w:val="rvts15"/>
          <w:sz w:val="24"/>
        </w:rPr>
        <w:t>.03.2017 р. № 46</w:t>
      </w:r>
    </w:p>
    <w:p w:rsidR="009222FA" w:rsidRPr="007C4DB0" w:rsidRDefault="009222FA" w:rsidP="009222FA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</w:t>
      </w:r>
      <w:proofErr w:type="spellStart"/>
      <w:r>
        <w:rPr>
          <w:rStyle w:val="rvts15"/>
          <w:b/>
          <w:sz w:val="24"/>
        </w:rPr>
        <w:t>-головного</w:t>
      </w:r>
      <w:proofErr w:type="spellEnd"/>
      <w:r>
        <w:rPr>
          <w:rStyle w:val="rvts15"/>
          <w:b/>
          <w:sz w:val="24"/>
        </w:rPr>
        <w:t xml:space="preserve"> спеціаліста відділу контролю за використанням та охороною земель у Верховинському, </w:t>
      </w:r>
      <w:proofErr w:type="spellStart"/>
      <w:r>
        <w:rPr>
          <w:rStyle w:val="rvts15"/>
          <w:b/>
          <w:sz w:val="24"/>
        </w:rPr>
        <w:t>Надвірнянському</w:t>
      </w:r>
      <w:proofErr w:type="spellEnd"/>
      <w:r>
        <w:rPr>
          <w:rStyle w:val="rvts15"/>
          <w:b/>
          <w:sz w:val="24"/>
        </w:rPr>
        <w:t xml:space="preserve"> районах та м. </w:t>
      </w:r>
      <w:proofErr w:type="spellStart"/>
      <w:r>
        <w:rPr>
          <w:rStyle w:val="rvts15"/>
          <w:b/>
          <w:sz w:val="24"/>
        </w:rPr>
        <w:t>Яремчому</w:t>
      </w:r>
      <w:proofErr w:type="spellEnd"/>
      <w:r>
        <w:rPr>
          <w:rStyle w:val="rvts15"/>
          <w:b/>
          <w:sz w:val="24"/>
          <w:lang w:val="ru-RU"/>
        </w:rPr>
        <w:t xml:space="preserve"> </w:t>
      </w:r>
    </w:p>
    <w:tbl>
      <w:tblPr>
        <w:tblW w:w="5051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379"/>
      </w:tblGrid>
      <w:tr w:rsidR="009222FA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9222FA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ED6F9B" w:rsidRDefault="009222FA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9222FA" w:rsidRPr="001D2066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9222FA" w:rsidRPr="000513C5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отримання в установленому законодавством порядку</w:t>
            </w:r>
            <w:r>
              <w:rPr>
                <w:color w:val="000000"/>
                <w:sz w:val="24"/>
              </w:rPr>
              <w:t xml:space="preserve"> </w:t>
            </w:r>
            <w:r w:rsidRPr="000513C5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505F5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3801грн.,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2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53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lastRenderedPageBreak/>
              <w:t>5. Заповнена особова картка встановленого зразка.</w:t>
            </w:r>
          </w:p>
          <w:p w:rsidR="009222FA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</w:t>
            </w:r>
            <w:r w:rsidRPr="00D53C9F">
              <w:rPr>
                <w:color w:val="000000" w:themeColor="text1"/>
                <w:lang w:val="uk-UA"/>
              </w:rPr>
              <w:t>. Декларація особи, уповноваженої на виконання функцій держави або місцевого самоврядування, за 2016 рік (електронна декларація)</w:t>
            </w:r>
          </w:p>
          <w:p w:rsidR="009222FA" w:rsidRPr="00D248DD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D248DD" w:rsidRDefault="009222FA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F60B8" w:rsidRDefault="009222FA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9222FA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9222FA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9222FA" w:rsidRPr="00307C6E" w:rsidTr="006B28CD"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9222FA" w:rsidRPr="00307C6E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9222FA" w:rsidRDefault="009222FA" w:rsidP="009222FA"/>
    <w:p w:rsidR="009222FA" w:rsidRDefault="009222FA" w:rsidP="004E0EB5"/>
    <w:p w:rsidR="004E0EB5" w:rsidRDefault="004E0EB5"/>
    <w:p w:rsidR="009222FA" w:rsidRDefault="009222FA"/>
    <w:p w:rsidR="009222FA" w:rsidRDefault="009222FA"/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9222FA" w:rsidRPr="00371AC7" w:rsidRDefault="009222FA" w:rsidP="009222FA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9222FA" w:rsidRPr="007447A8" w:rsidRDefault="009222FA" w:rsidP="009222FA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 46</w:t>
      </w:r>
    </w:p>
    <w:p w:rsidR="009222FA" w:rsidRPr="0025318A" w:rsidRDefault="009222FA" w:rsidP="009222FA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</w:t>
      </w:r>
      <w:proofErr w:type="spellStart"/>
      <w:r>
        <w:rPr>
          <w:rStyle w:val="rvts15"/>
          <w:b/>
          <w:sz w:val="24"/>
        </w:rPr>
        <w:t>-провідного</w:t>
      </w:r>
      <w:proofErr w:type="spellEnd"/>
      <w:r>
        <w:rPr>
          <w:rStyle w:val="rvts15"/>
          <w:b/>
          <w:sz w:val="24"/>
        </w:rPr>
        <w:t xml:space="preserve"> спеціаліста відділу контролю за використанням та охороною земель у Верховинському, </w:t>
      </w:r>
      <w:proofErr w:type="spellStart"/>
      <w:r>
        <w:rPr>
          <w:rStyle w:val="rvts15"/>
          <w:b/>
          <w:sz w:val="24"/>
        </w:rPr>
        <w:t>Надвірнянському</w:t>
      </w:r>
      <w:proofErr w:type="spellEnd"/>
      <w:r>
        <w:rPr>
          <w:rStyle w:val="rvts15"/>
          <w:b/>
          <w:sz w:val="24"/>
        </w:rPr>
        <w:t xml:space="preserve"> районах та м. </w:t>
      </w:r>
      <w:proofErr w:type="spellStart"/>
      <w:r>
        <w:rPr>
          <w:rStyle w:val="rvts15"/>
          <w:b/>
          <w:sz w:val="24"/>
        </w:rPr>
        <w:t>Яремчому</w:t>
      </w:r>
      <w:proofErr w:type="spellEnd"/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379"/>
      </w:tblGrid>
      <w:tr w:rsidR="009222FA" w:rsidRPr="00307C6E" w:rsidTr="006B28CD"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9222FA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ED6F9B" w:rsidRDefault="009222FA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9222FA" w:rsidRPr="001D2066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9222F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9222FA" w:rsidRPr="0025318A" w:rsidRDefault="009222FA" w:rsidP="009222FA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отримання в установленому законодавством порядку </w:t>
            </w:r>
            <w:r w:rsidRPr="0025318A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505F5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t xml:space="preserve">3352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4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55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9222FA" w:rsidRPr="00307C6E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9222FA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lastRenderedPageBreak/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5123DC">
              <w:rPr>
                <w:color w:val="000000" w:themeColor="text1"/>
                <w:lang w:val="uk-UA"/>
              </w:rPr>
              <w:t>рік (електронна декларація)</w:t>
            </w:r>
          </w:p>
          <w:p w:rsidR="009222FA" w:rsidRPr="00D248DD" w:rsidRDefault="009222FA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D248DD" w:rsidRDefault="009222FA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9222FA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0F60B8" w:rsidRDefault="009222FA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9222FA" w:rsidRPr="00307C6E" w:rsidTr="006B28CD"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9222FA" w:rsidRPr="00307C6E" w:rsidTr="006B28CD"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9222FA" w:rsidRPr="00307C6E" w:rsidTr="006B28CD"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9222FA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9222FA" w:rsidRPr="00307C6E" w:rsidRDefault="009222FA" w:rsidP="009222FA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9222FA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FA" w:rsidRPr="00307C6E" w:rsidRDefault="009222FA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9222FA" w:rsidRDefault="009222FA" w:rsidP="009222FA"/>
    <w:p w:rsidR="009222FA" w:rsidRDefault="009222FA"/>
    <w:p w:rsidR="009222FA" w:rsidRDefault="009222FA"/>
    <w:p w:rsidR="009222FA" w:rsidRDefault="009222FA"/>
    <w:p w:rsidR="009222FA" w:rsidRDefault="009222FA"/>
    <w:p w:rsidR="006B28CD" w:rsidRPr="00371AC7" w:rsidRDefault="006B28CD" w:rsidP="006B28CD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6B28CD" w:rsidRPr="00371AC7" w:rsidRDefault="006B28CD" w:rsidP="006B28CD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lastRenderedPageBreak/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6B28CD" w:rsidRPr="007447A8" w:rsidRDefault="006B28CD" w:rsidP="006B28CD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№  46</w:t>
      </w:r>
    </w:p>
    <w:p w:rsidR="006B28CD" w:rsidRPr="0025318A" w:rsidRDefault="006B28CD" w:rsidP="006B28CD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 xml:space="preserve">зайняття вакантної посади державної служби категорії «В» </w:t>
      </w:r>
      <w:proofErr w:type="spellStart"/>
      <w:r>
        <w:rPr>
          <w:rStyle w:val="rvts15"/>
          <w:b/>
          <w:sz w:val="24"/>
        </w:rPr>
        <w:t>-провідного</w:t>
      </w:r>
      <w:proofErr w:type="spellEnd"/>
      <w:r>
        <w:rPr>
          <w:rStyle w:val="rvts15"/>
          <w:b/>
          <w:sz w:val="24"/>
        </w:rPr>
        <w:t xml:space="preserve"> спеціаліста відділу контролю за використанням та охороною земель у Верховинському, </w:t>
      </w:r>
      <w:proofErr w:type="spellStart"/>
      <w:r>
        <w:rPr>
          <w:rStyle w:val="rvts15"/>
          <w:b/>
          <w:sz w:val="24"/>
        </w:rPr>
        <w:t>Надвірнянському</w:t>
      </w:r>
      <w:proofErr w:type="spellEnd"/>
      <w:r>
        <w:rPr>
          <w:rStyle w:val="rvts15"/>
          <w:b/>
          <w:sz w:val="24"/>
        </w:rPr>
        <w:t xml:space="preserve"> районах та м. </w:t>
      </w:r>
      <w:proofErr w:type="spellStart"/>
      <w:r>
        <w:rPr>
          <w:rStyle w:val="rvts15"/>
          <w:b/>
          <w:sz w:val="24"/>
        </w:rPr>
        <w:t>Яремчому</w:t>
      </w:r>
      <w:proofErr w:type="spellEnd"/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3658"/>
        <w:gridCol w:w="11379"/>
      </w:tblGrid>
      <w:tr w:rsidR="006B28CD" w:rsidRPr="00307C6E" w:rsidTr="006B28CD"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6B28CD" w:rsidRPr="00ED6F9B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ED6F9B" w:rsidRDefault="006B28CD" w:rsidP="006B28C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планування та проведення перевірок, оформлення матеріалів за їх результатами, визначення заходів, які необхідні для здійснення перевірок;</w:t>
            </w:r>
          </w:p>
          <w:p w:rsidR="006B28CD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звернень юридичних та фізичних осіб;</w:t>
            </w:r>
          </w:p>
          <w:p w:rsidR="006B28CD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розгляд документації із землеустрою, пов’язаної з використанням та охороною земель;</w:t>
            </w:r>
          </w:p>
          <w:p w:rsidR="006B28CD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планових, позапланових та оперативних перевірок;</w:t>
            </w:r>
          </w:p>
          <w:p w:rsidR="006B28CD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  <w:lang w:val="ru-RU"/>
              </w:rPr>
              <w:t>о</w:t>
            </w:r>
            <w:proofErr w:type="spellStart"/>
            <w:r w:rsidRPr="001D2066">
              <w:rPr>
                <w:color w:val="000000"/>
                <w:sz w:val="24"/>
              </w:rPr>
              <w:t>бстеження</w:t>
            </w:r>
            <w:proofErr w:type="spellEnd"/>
            <w:r w:rsidRPr="001D2066">
              <w:rPr>
                <w:color w:val="000000"/>
                <w:sz w:val="24"/>
              </w:rPr>
              <w:t xml:space="preserve"> в установленому законодавством порядку земельних ділянок, що перебувають у власності та користуванні юридичних і фізичних осіб, перевірка документів щодо використання та охорони земель;</w:t>
            </w:r>
          </w:p>
          <w:p w:rsidR="006B28CD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складання актів перевірок, протоколів про адміністративні правопорушення у сфері використання та охорони земель і дотримання вимог законодавства про охорону земель, а також в установленому порядку законодавством України порядку по матеріалах перевірок притягнення винних осіб до відповідальності;</w:t>
            </w:r>
          </w:p>
          <w:p w:rsidR="006B28CD" w:rsidRPr="001D2066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1D2066">
              <w:rPr>
                <w:color w:val="000000"/>
                <w:sz w:val="24"/>
              </w:rPr>
              <w:t>організація виклику громадян, у тому числі посадових осіб, для одержання від них усних або письмових пояснень з питань, пов'язаних з порушенням земельного законодавства України;</w:t>
            </w:r>
          </w:p>
          <w:p w:rsidR="006B28CD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проведення у випадках, встановлених законом, фотографування, звукозапис, </w:t>
            </w:r>
            <w:proofErr w:type="spellStart"/>
            <w:r w:rsidRPr="00C657FF">
              <w:rPr>
                <w:color w:val="000000"/>
                <w:sz w:val="24"/>
              </w:rPr>
              <w:t>кіно-</w:t>
            </w:r>
            <w:proofErr w:type="spellEnd"/>
            <w:r w:rsidRPr="00C657FF">
              <w:rPr>
                <w:color w:val="000000"/>
                <w:sz w:val="24"/>
              </w:rPr>
              <w:t>, і відео зйомку як допоміжний засіб для запобігання порушення земельного законодавства;</w:t>
            </w:r>
          </w:p>
          <w:p w:rsidR="006B28CD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>підготовка матеріалів для звернення до органів прокуратури з клопотанням про подання позову до суду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завершився;</w:t>
            </w:r>
          </w:p>
          <w:p w:rsidR="006B28CD" w:rsidRPr="0025318A" w:rsidRDefault="006B28CD" w:rsidP="006B28CD">
            <w:pPr>
              <w:pStyle w:val="a5"/>
              <w:numPr>
                <w:ilvl w:val="0"/>
                <w:numId w:val="2"/>
              </w:numPr>
              <w:ind w:right="20"/>
              <w:rPr>
                <w:color w:val="000000"/>
                <w:sz w:val="24"/>
              </w:rPr>
            </w:pPr>
            <w:r w:rsidRPr="00C657FF">
              <w:rPr>
                <w:color w:val="000000"/>
                <w:sz w:val="24"/>
              </w:rPr>
              <w:t xml:space="preserve">отримання в установленому законодавством порядку </w:t>
            </w:r>
            <w:r w:rsidRPr="0025318A">
              <w:rPr>
                <w:color w:val="000000"/>
                <w:sz w:val="24"/>
              </w:rPr>
              <w:t>документів, матеріалів та іншої інформації, необхідної для використання покладених на нього завдань.</w:t>
            </w:r>
          </w:p>
        </w:tc>
      </w:tr>
      <w:tr w:rsidR="006B28CD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D" w:rsidRPr="00307C6E" w:rsidRDefault="006B28CD" w:rsidP="006B28C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0505F5" w:rsidRDefault="006B28CD" w:rsidP="006B28C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t xml:space="preserve">3352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6B28CD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D" w:rsidRPr="00307C6E" w:rsidRDefault="006B28CD" w:rsidP="006B28C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  <w:spacing w:before="0" w:beforeAutospacing="0" w:after="0" w:afterAutospacing="0"/>
            </w:pPr>
            <w:r w:rsidRPr="00307C6E">
              <w:t>на постійній основі</w:t>
            </w:r>
          </w:p>
        </w:tc>
      </w:tr>
      <w:tr w:rsidR="006B28CD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6B28CD" w:rsidRPr="00307C6E" w:rsidRDefault="006B28CD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B28CD" w:rsidRPr="00307C6E" w:rsidRDefault="006B28CD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6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57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B28CD" w:rsidRPr="00307C6E" w:rsidRDefault="006B28CD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6B28CD" w:rsidRPr="00307C6E" w:rsidRDefault="006B28CD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6B28CD" w:rsidRDefault="006B28CD" w:rsidP="006B28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 </w:t>
            </w:r>
            <w:r w:rsidRPr="005123DC">
              <w:rPr>
                <w:color w:val="000000" w:themeColor="text1"/>
                <w:lang w:val="uk-UA"/>
              </w:rPr>
              <w:lastRenderedPageBreak/>
              <w:t>рік (електронна декларація)</w:t>
            </w:r>
          </w:p>
          <w:p w:rsidR="006B28CD" w:rsidRPr="00D248DD" w:rsidRDefault="006B28CD" w:rsidP="006B28C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Документи приймаються </w:t>
            </w:r>
            <w:r>
              <w:rPr>
                <w:b/>
                <w:lang w:val="uk-UA"/>
              </w:rPr>
              <w:t>до 28 березня 2017</w:t>
            </w:r>
            <w:r w:rsidRPr="00D248DD">
              <w:rPr>
                <w:b/>
                <w:lang w:val="uk-UA"/>
              </w:rPr>
              <w:t xml:space="preserve"> року</w:t>
            </w:r>
          </w:p>
        </w:tc>
      </w:tr>
      <w:tr w:rsidR="006B28CD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D" w:rsidRPr="00307C6E" w:rsidRDefault="006B28CD" w:rsidP="006B28CD">
            <w:pPr>
              <w:pStyle w:val="rvps14"/>
            </w:pPr>
            <w:r w:rsidRPr="00307C6E">
              <w:lastRenderedPageBreak/>
              <w:t>Дата, час і місце проведення конкурсу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D248DD" w:rsidRDefault="006B28CD" w:rsidP="006B28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248DD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10 год. 00 хв.  30 березня 2017 року</w:t>
            </w:r>
            <w:r w:rsidRPr="00D248DD">
              <w:rPr>
                <w:b/>
                <w:lang w:val="uk-UA"/>
              </w:rPr>
              <w:t xml:space="preserve">, м. </w:t>
            </w:r>
            <w:r>
              <w:rPr>
                <w:b/>
                <w:lang w:val="uk-UA"/>
              </w:rPr>
              <w:t>Івано-Франківськ, вул. Сахарова, 34</w:t>
            </w:r>
          </w:p>
        </w:tc>
      </w:tr>
      <w:tr w:rsidR="006B28CD" w:rsidRPr="00307C6E" w:rsidTr="006B28CD"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D" w:rsidRPr="00307C6E" w:rsidRDefault="006B28CD" w:rsidP="006B28CD">
            <w:pPr>
              <w:pStyle w:val="rvps14"/>
            </w:pPr>
            <w:r w:rsidRPr="00307C6E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0F60B8" w:rsidRDefault="006B28CD" w:rsidP="006B28CD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</w:rPr>
            </w:pPr>
            <w:r w:rsidRPr="00307C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Коваль Оксана Іванівна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 w:rsidRPr="00D248DD">
              <w:rPr>
                <w:b/>
                <w:lang w:val="uk-UA"/>
              </w:rPr>
              <w:t>р.т</w:t>
            </w:r>
            <w:proofErr w:type="spellEnd"/>
            <w:r w:rsidRPr="00D248DD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(03432</w:t>
            </w:r>
            <w:r w:rsidRPr="00D248DD">
              <w:rPr>
                <w:b/>
                <w:lang w:val="uk-UA"/>
              </w:rPr>
              <w:t xml:space="preserve">) </w:t>
            </w:r>
            <w:r>
              <w:rPr>
                <w:b/>
                <w:lang w:val="uk-UA"/>
              </w:rPr>
              <w:t>52-22-61</w:t>
            </w:r>
            <w:r w:rsidRPr="00D248DD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kadryifr</w:t>
            </w:r>
            <w:proofErr w:type="spellEnd"/>
            <w:r w:rsidRPr="000F60B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ukr</w:t>
            </w:r>
            <w:proofErr w:type="spellEnd"/>
            <w:r w:rsidRPr="000F60B8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</w:tr>
      <w:tr w:rsidR="006B28CD" w:rsidRPr="00307C6E" w:rsidTr="006B28CD"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6B28CD" w:rsidRPr="00307C6E" w:rsidTr="006B28CD"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6B28CD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  <w:jc w:val="both"/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молодшого бакалавра або бакалавра</w:t>
            </w:r>
          </w:p>
        </w:tc>
      </w:tr>
      <w:tr w:rsidR="006B28CD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6B28CD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6B28CD" w:rsidRPr="00307C6E" w:rsidTr="006B28CD"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6B28CD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Освіта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освіта, </w:t>
            </w:r>
            <w:r w:rsidRPr="00307C6E">
              <w:t>за спеціальністю</w:t>
            </w:r>
            <w:r w:rsidRPr="00307C6E">
              <w:rPr>
                <w:lang w:val="ru-RU"/>
              </w:rPr>
              <w:t xml:space="preserve"> </w:t>
            </w:r>
            <w:r w:rsidRPr="00307C6E">
              <w:t>«Геодезія та землеустрій», «Правознавство», «</w:t>
            </w:r>
            <w:r>
              <w:t>Землевпорядкування та кадастр</w:t>
            </w:r>
            <w:r w:rsidRPr="00307C6E">
              <w:t>»</w:t>
            </w:r>
          </w:p>
        </w:tc>
      </w:tr>
      <w:tr w:rsidR="006B28CD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Земельний кодекс України, закони України «Про державну службу»,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6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державний контроль за використання та охороною земель», 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землеустрій», «Про охорону земель», «Про фермерське господарство», «Про оренду землі»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оцінку земель», «Про Державний земельний кадастр», «Про державну експертизу землевпорядної документації», «Про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обисте селянське господарство»</w:t>
            </w:r>
            <w:r w:rsidRPr="00307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підзаконні нормативно-правові акти</w:t>
            </w:r>
          </w:p>
        </w:tc>
      </w:tr>
      <w:tr w:rsidR="006B28CD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Default="006B28CD" w:rsidP="006B28CD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розуміння взаємодії органів публічної влади у процесі здійснення контролю за використанням та охороною земель</w:t>
            </w:r>
          </w:p>
          <w:p w:rsidR="006B28CD" w:rsidRDefault="006B28CD" w:rsidP="006B28CD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знання з питань земельних відносин, відносин у сфері здійснення контролю за використанням та охороною земель</w:t>
            </w:r>
          </w:p>
          <w:p w:rsidR="006B28CD" w:rsidRDefault="006B28CD" w:rsidP="006B28CD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вміння аналізувати ключові показники регіону, що характеризують стан використання та охорону земель</w:t>
            </w:r>
          </w:p>
          <w:p w:rsidR="006B28CD" w:rsidRDefault="006B28CD" w:rsidP="006B28CD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проведення відповідно до законодавства моніторингу земель та їх охорону</w:t>
            </w:r>
          </w:p>
          <w:p w:rsidR="006B28CD" w:rsidRPr="00307C6E" w:rsidRDefault="006B28CD" w:rsidP="006B28CD">
            <w:pPr>
              <w:pStyle w:val="1"/>
              <w:widowControl w:val="0"/>
              <w:numPr>
                <w:ilvl w:val="0"/>
                <w:numId w:val="2"/>
              </w:numPr>
              <w:ind w:left="321" w:hanging="283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</w:t>
            </w:r>
          </w:p>
        </w:tc>
      </w:tr>
      <w:tr w:rsidR="006B28CD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  <w:spacing w:before="0" w:beforeAutospacing="0" w:after="0" w:afterAutospacing="0"/>
            </w:pPr>
            <w:r w:rsidRPr="00307C6E">
              <w:t>впевнений користувач ПК (</w:t>
            </w:r>
            <w:r w:rsidRPr="00C17854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316CA0">
              <w:rPr>
                <w:color w:val="000000"/>
                <w:shd w:val="clear" w:color="auto" w:fill="FFFFFF"/>
              </w:rPr>
              <w:t xml:space="preserve">, </w:t>
            </w:r>
            <w:r w:rsidRPr="00307C6E">
              <w:t xml:space="preserve">MS Office, Outlook Express, Internet), вільне користування законодавчою базою </w:t>
            </w:r>
          </w:p>
        </w:tc>
      </w:tr>
      <w:tr w:rsidR="006B28CD" w:rsidRPr="00307C6E" w:rsidTr="006B2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2"/>
              <w:jc w:val="center"/>
            </w:pPr>
            <w: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D" w:rsidRPr="00307C6E" w:rsidRDefault="006B28CD" w:rsidP="006B28CD">
            <w:pPr>
              <w:pStyle w:val="rvps14"/>
              <w:spacing w:before="0" w:beforeAutospacing="0" w:after="0" w:afterAutospacing="0"/>
              <w:jc w:val="both"/>
            </w:pPr>
            <w:r>
              <w:t xml:space="preserve">відповідальність, дисциплінованість, сумлінність, </w:t>
            </w:r>
            <w:proofErr w:type="spellStart"/>
            <w:r>
              <w:t>стресостійкість</w:t>
            </w:r>
            <w:proofErr w:type="spellEnd"/>
            <w:r>
              <w:t xml:space="preserve">, </w:t>
            </w:r>
            <w:r>
              <w:rPr>
                <w:rFonts w:eastAsia="Courier New"/>
                <w:szCs w:val="26"/>
              </w:rPr>
              <w:t xml:space="preserve">вміння працювати з інформацією, </w:t>
            </w:r>
            <w:r>
              <w:t xml:space="preserve">комунікабельність , самоорганізація, </w:t>
            </w:r>
            <w:r>
              <w:rPr>
                <w:rFonts w:eastAsia="Courier New"/>
                <w:szCs w:val="26"/>
              </w:rPr>
              <w:t>незалежність та ініціативність</w:t>
            </w:r>
          </w:p>
        </w:tc>
      </w:tr>
    </w:tbl>
    <w:p w:rsidR="006B28CD" w:rsidRDefault="006B28CD" w:rsidP="006B28CD"/>
    <w:p w:rsidR="009222FA" w:rsidRDefault="009222FA"/>
    <w:p w:rsidR="00505005" w:rsidRDefault="00505005"/>
    <w:p w:rsidR="00505005" w:rsidRDefault="00505005"/>
    <w:p w:rsidR="00505005" w:rsidRDefault="00505005"/>
    <w:p w:rsidR="00505005" w:rsidRDefault="00505005"/>
    <w:p w:rsidR="00505005" w:rsidRDefault="00505005" w:rsidP="00505005">
      <w:pPr>
        <w:tabs>
          <w:tab w:val="left" w:pos="1342"/>
        </w:tabs>
        <w:jc w:val="center"/>
        <w:rPr>
          <w:rStyle w:val="rvts15"/>
          <w:sz w:val="24"/>
        </w:rPr>
      </w:pPr>
    </w:p>
    <w:p w:rsidR="00505005" w:rsidRPr="00371AC7" w:rsidRDefault="00505005" w:rsidP="00505005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505005" w:rsidRPr="00371AC7" w:rsidRDefault="00505005" w:rsidP="00505005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505005" w:rsidRPr="007447A8" w:rsidRDefault="00505005" w:rsidP="00505005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 № 46</w:t>
      </w:r>
    </w:p>
    <w:p w:rsidR="00505005" w:rsidRDefault="00505005" w:rsidP="00505005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</w:p>
    <w:p w:rsidR="00505005" w:rsidRDefault="00505005" w:rsidP="00505005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505005" w:rsidRDefault="00505005" w:rsidP="00505005">
      <w:pPr>
        <w:tabs>
          <w:tab w:val="left" w:pos="1342"/>
        </w:tabs>
        <w:ind w:firstLine="0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                                                                         провідного спеціаліста відділу у </w:t>
      </w:r>
      <w:proofErr w:type="spellStart"/>
      <w:r>
        <w:rPr>
          <w:rStyle w:val="rvts15"/>
          <w:b/>
          <w:sz w:val="24"/>
        </w:rPr>
        <w:t>Рогатинському</w:t>
      </w:r>
      <w:proofErr w:type="spellEnd"/>
      <w:r>
        <w:rPr>
          <w:rStyle w:val="rvts15"/>
          <w:b/>
          <w:sz w:val="24"/>
        </w:rPr>
        <w:t xml:space="preserve"> районі </w:t>
      </w:r>
    </w:p>
    <w:p w:rsidR="00505005" w:rsidRPr="00137AB5" w:rsidRDefault="00505005" w:rsidP="00505005">
      <w:pPr>
        <w:tabs>
          <w:tab w:val="left" w:pos="1342"/>
        </w:tabs>
        <w:ind w:firstLine="0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                                                               Головного управління </w:t>
      </w:r>
      <w:proofErr w:type="spellStart"/>
      <w:r>
        <w:rPr>
          <w:rStyle w:val="rvts15"/>
          <w:b/>
          <w:sz w:val="24"/>
        </w:rPr>
        <w:t>Держгеокадастру</w:t>
      </w:r>
      <w:proofErr w:type="spellEnd"/>
      <w:r>
        <w:rPr>
          <w:rStyle w:val="rvts15"/>
          <w:b/>
          <w:sz w:val="24"/>
        </w:rPr>
        <w:t xml:space="preserve"> в Івано-Франківській області</w:t>
      </w:r>
    </w:p>
    <w:p w:rsidR="00505005" w:rsidRDefault="00505005" w:rsidP="00505005">
      <w:pPr>
        <w:tabs>
          <w:tab w:val="left" w:pos="1342"/>
        </w:tabs>
        <w:rPr>
          <w:rStyle w:val="rvts15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"/>
        <w:gridCol w:w="3549"/>
        <w:gridCol w:w="11349"/>
      </w:tblGrid>
      <w:tr w:rsidR="00505005" w:rsidRPr="00307C6E" w:rsidTr="0011009D">
        <w:tc>
          <w:tcPr>
            <w:tcW w:w="15450" w:type="dxa"/>
            <w:gridSpan w:val="3"/>
            <w:vAlign w:val="center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505005" w:rsidRPr="00ED6F9B" w:rsidTr="0011009D">
        <w:tc>
          <w:tcPr>
            <w:tcW w:w="4215" w:type="dxa"/>
            <w:gridSpan w:val="2"/>
          </w:tcPr>
          <w:p w:rsidR="00505005" w:rsidRPr="00ED6F9B" w:rsidRDefault="00505005" w:rsidP="0011009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235" w:type="dxa"/>
          </w:tcPr>
          <w:p w:rsidR="00505005" w:rsidRDefault="00505005" w:rsidP="001100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-  здійснення погодження та перевірку документації із землеустрою</w:t>
            </w:r>
          </w:p>
          <w:p w:rsidR="00505005" w:rsidRDefault="00505005" w:rsidP="001100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proofErr w:type="spellStart"/>
            <w:r>
              <w:rPr>
                <w:sz w:val="24"/>
                <w:lang w:val="ru-RU"/>
              </w:rPr>
              <w:t>надання</w:t>
            </w:r>
            <w:proofErr w:type="spellEnd"/>
            <w:r w:rsidRPr="001A51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викопіювання з</w:t>
            </w:r>
            <w:r w:rsidRPr="001A5167">
              <w:rPr>
                <w:sz w:val="24"/>
              </w:rPr>
              <w:t xml:space="preserve"> кадастрової карти на земельні ділянки, що </w:t>
            </w:r>
            <w:proofErr w:type="spellStart"/>
            <w:r w:rsidRPr="001A5167">
              <w:rPr>
                <w:sz w:val="24"/>
              </w:rPr>
              <w:t>приватизовуються</w:t>
            </w:r>
            <w:proofErr w:type="spellEnd"/>
            <w:r w:rsidRPr="001A5167">
              <w:rPr>
                <w:sz w:val="24"/>
              </w:rPr>
              <w:t>, або надаються в оренду, постійне користування</w:t>
            </w:r>
            <w:r>
              <w:rPr>
                <w:sz w:val="24"/>
              </w:rPr>
              <w:t xml:space="preserve"> фізичним та юридичним особам</w:t>
            </w:r>
          </w:p>
          <w:p w:rsidR="00505005" w:rsidRPr="002374BF" w:rsidRDefault="00505005" w:rsidP="0011009D">
            <w:pPr>
              <w:ind w:firstLine="0"/>
              <w:rPr>
                <w:rStyle w:val="BodyTextChar"/>
                <w:sz w:val="24"/>
              </w:rPr>
            </w:pPr>
            <w:r>
              <w:rPr>
                <w:sz w:val="24"/>
              </w:rPr>
              <w:t xml:space="preserve"> - </w:t>
            </w:r>
            <w:r w:rsidRPr="00F21767">
              <w:rPr>
                <w:sz w:val="24"/>
              </w:rPr>
              <w:t xml:space="preserve"> надання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адміністративних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пос</w:t>
            </w:r>
            <w:r>
              <w:rPr>
                <w:rStyle w:val="BodyTextChar"/>
                <w:color w:val="000000"/>
                <w:sz w:val="24"/>
                <w:lang w:eastAsia="uk-UA"/>
              </w:rPr>
              <w:t>луг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відповідно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до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законодавства</w:t>
            </w:r>
            <w:proofErr w:type="spellEnd"/>
          </w:p>
          <w:p w:rsidR="00505005" w:rsidRDefault="00505005" w:rsidP="0011009D">
            <w:pPr>
              <w:ind w:firstLine="0"/>
              <w:rPr>
                <w:rStyle w:val="BodyTextChar"/>
                <w:color w:val="000000"/>
                <w:sz w:val="24"/>
                <w:lang w:eastAsia="uk-UA"/>
              </w:rPr>
            </w:pPr>
            <w:r>
              <w:rPr>
                <w:sz w:val="24"/>
                <w:lang w:val="ru-RU"/>
              </w:rPr>
              <w:t xml:space="preserve"> - </w:t>
            </w:r>
            <w:proofErr w:type="spellStart"/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роведення</w:t>
            </w:r>
            <w:proofErr w:type="spellEnd"/>
            <w:r>
              <w:rPr>
                <w:sz w:val="24"/>
              </w:rPr>
              <w:t xml:space="preserve"> роботи з</w:t>
            </w:r>
            <w:r w:rsidRPr="001A5167">
              <w:rPr>
                <w:sz w:val="24"/>
              </w:rPr>
              <w:t xml:space="preserve"> проектними організаціями, які діють на території району, по питаннях технічної перевірки документації із землеустрою</w:t>
            </w:r>
          </w:p>
          <w:p w:rsidR="00505005" w:rsidRDefault="00505005" w:rsidP="0011009D">
            <w:pPr>
              <w:ind w:firstLine="0"/>
              <w:rPr>
                <w:rStyle w:val="BodyTextChar"/>
                <w:color w:val="000000"/>
                <w:sz w:val="24"/>
                <w:lang w:eastAsia="uk-UA"/>
              </w:rPr>
            </w:pPr>
            <w:r>
              <w:rPr>
                <w:rStyle w:val="BodyTextChar"/>
                <w:color w:val="000000"/>
                <w:sz w:val="24"/>
                <w:lang w:eastAsia="uk-UA"/>
              </w:rPr>
              <w:t xml:space="preserve"> -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забезпечення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проведення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робіт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,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пов'язаних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і</w:t>
            </w:r>
            <w:r>
              <w:rPr>
                <w:rStyle w:val="BodyTextChar"/>
                <w:color w:val="000000"/>
                <w:sz w:val="24"/>
                <w:lang w:eastAsia="uk-UA"/>
              </w:rPr>
              <w:t>з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реалізацією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земельної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реформи</w:t>
            </w:r>
            <w:proofErr w:type="spellEnd"/>
          </w:p>
          <w:p w:rsidR="00505005" w:rsidRDefault="00505005" w:rsidP="0011009D">
            <w:pPr>
              <w:tabs>
                <w:tab w:val="left" w:pos="567"/>
              </w:tabs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- </w:t>
            </w:r>
            <w:r>
              <w:rPr>
                <w:sz w:val="24"/>
              </w:rPr>
              <w:t>здійснення перевірки</w:t>
            </w:r>
            <w:r w:rsidRPr="001A5167">
              <w:rPr>
                <w:sz w:val="24"/>
              </w:rPr>
              <w:t xml:space="preserve"> відповідності наданого електронного документа розробниками документації встановленим вимогам  до  змісту,  структури  і  технічних  </w:t>
            </w:r>
            <w:r>
              <w:rPr>
                <w:sz w:val="24"/>
              </w:rPr>
              <w:t>характеристик</w:t>
            </w:r>
          </w:p>
          <w:p w:rsidR="00505005" w:rsidRPr="002374BF" w:rsidRDefault="00505005" w:rsidP="0011009D">
            <w:pPr>
              <w:tabs>
                <w:tab w:val="left" w:pos="567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-підготовка</w:t>
            </w:r>
            <w:proofErr w:type="spellEnd"/>
            <w:r>
              <w:rPr>
                <w:sz w:val="24"/>
              </w:rPr>
              <w:t xml:space="preserve"> відповідей,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роз’яснень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юридичним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фізичним</w:t>
            </w:r>
            <w:proofErr w:type="spellEnd"/>
            <w:r>
              <w:rPr>
                <w:sz w:val="24"/>
                <w:lang w:val="ru-RU"/>
              </w:rPr>
              <w:t xml:space="preserve"> особам,</w:t>
            </w:r>
            <w:r w:rsidRPr="00F21767">
              <w:rPr>
                <w:sz w:val="24"/>
                <w:lang w:val="ru-RU"/>
              </w:rPr>
              <w:t xml:space="preserve"> органам </w:t>
            </w:r>
            <w:proofErr w:type="spellStart"/>
            <w:r w:rsidRPr="00F21767">
              <w:rPr>
                <w:sz w:val="24"/>
                <w:lang w:val="ru-RU"/>
              </w:rPr>
              <w:t>місцевого</w:t>
            </w:r>
            <w:proofErr w:type="spellEnd"/>
            <w:r w:rsidRPr="00F21767">
              <w:rPr>
                <w:sz w:val="24"/>
                <w:lang w:val="ru-RU"/>
              </w:rPr>
              <w:t xml:space="preserve"> </w:t>
            </w:r>
            <w:proofErr w:type="spellStart"/>
            <w:r w:rsidRPr="00F21767">
              <w:rPr>
                <w:sz w:val="24"/>
                <w:lang w:val="ru-RU"/>
              </w:rPr>
              <w:t>самоврядуван</w:t>
            </w:r>
            <w:r>
              <w:rPr>
                <w:sz w:val="24"/>
                <w:lang w:val="ru-RU"/>
              </w:rPr>
              <w:t>ня</w:t>
            </w:r>
            <w:proofErr w:type="spellEnd"/>
            <w:r>
              <w:rPr>
                <w:sz w:val="24"/>
                <w:lang w:val="ru-RU"/>
              </w:rPr>
              <w:t>,</w:t>
            </w:r>
            <w:r w:rsidRPr="00F21767">
              <w:rPr>
                <w:sz w:val="24"/>
                <w:lang w:val="ru-RU"/>
              </w:rPr>
              <w:t xml:space="preserve"> </w:t>
            </w:r>
            <w:proofErr w:type="spellStart"/>
            <w:r w:rsidRPr="00F21767">
              <w:rPr>
                <w:sz w:val="24"/>
                <w:lang w:val="ru-RU"/>
              </w:rPr>
              <w:t>з</w:t>
            </w:r>
            <w:proofErr w:type="spellEnd"/>
            <w:r w:rsidRPr="00F21767">
              <w:rPr>
                <w:sz w:val="24"/>
                <w:lang w:val="ru-RU"/>
              </w:rPr>
              <w:t xml:space="preserve"> </w:t>
            </w:r>
            <w:proofErr w:type="spellStart"/>
            <w:r w:rsidRPr="00F21767">
              <w:rPr>
                <w:sz w:val="24"/>
                <w:lang w:val="ru-RU"/>
              </w:rPr>
              <w:t>питань</w:t>
            </w:r>
            <w:proofErr w:type="spellEnd"/>
            <w:r w:rsidRPr="00F21767">
              <w:rPr>
                <w:sz w:val="24"/>
                <w:lang w:val="ru-RU"/>
              </w:rPr>
              <w:t xml:space="preserve">, </w:t>
            </w:r>
            <w:proofErr w:type="spellStart"/>
            <w:r w:rsidRPr="00F21767">
              <w:rPr>
                <w:sz w:val="24"/>
                <w:lang w:val="ru-RU"/>
              </w:rPr>
              <w:t>ві</w:t>
            </w:r>
            <w:r>
              <w:rPr>
                <w:sz w:val="24"/>
                <w:lang w:val="ru-RU"/>
              </w:rPr>
              <w:t>днесених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lang w:val="ru-RU"/>
              </w:rPr>
              <w:t>компетенції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відділу</w:t>
            </w:r>
            <w:proofErr w:type="spellEnd"/>
          </w:p>
        </w:tc>
      </w:tr>
      <w:tr w:rsidR="00505005" w:rsidRPr="00307C6E" w:rsidTr="0011009D">
        <w:tc>
          <w:tcPr>
            <w:tcW w:w="4215" w:type="dxa"/>
            <w:gridSpan w:val="2"/>
            <w:vAlign w:val="center"/>
          </w:tcPr>
          <w:p w:rsidR="00505005" w:rsidRPr="00307C6E" w:rsidRDefault="00505005" w:rsidP="0011009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235" w:type="dxa"/>
          </w:tcPr>
          <w:p w:rsidR="00505005" w:rsidRPr="00307C6E" w:rsidRDefault="00505005" w:rsidP="0011009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2649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505005" w:rsidRPr="00307C6E" w:rsidTr="0011009D">
        <w:tc>
          <w:tcPr>
            <w:tcW w:w="4215" w:type="dxa"/>
            <w:gridSpan w:val="2"/>
            <w:vAlign w:val="center"/>
          </w:tcPr>
          <w:p w:rsidR="00505005" w:rsidRPr="00307C6E" w:rsidRDefault="00505005" w:rsidP="0011009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</w:tcPr>
          <w:p w:rsidR="00505005" w:rsidRPr="00307C6E" w:rsidRDefault="00505005" w:rsidP="0011009D">
            <w:pPr>
              <w:pStyle w:val="rvps14"/>
              <w:tabs>
                <w:tab w:val="center" w:pos="5602"/>
              </w:tabs>
              <w:spacing w:before="0" w:beforeAutospacing="0" w:after="0" w:afterAutospacing="0"/>
            </w:pPr>
            <w:r w:rsidRPr="00307C6E">
              <w:t xml:space="preserve">на </w:t>
            </w:r>
            <w:r>
              <w:t>постійні основі</w:t>
            </w:r>
          </w:p>
        </w:tc>
      </w:tr>
      <w:tr w:rsidR="00505005" w:rsidRPr="00307C6E" w:rsidTr="0011009D">
        <w:tc>
          <w:tcPr>
            <w:tcW w:w="4215" w:type="dxa"/>
            <w:gridSpan w:val="2"/>
          </w:tcPr>
          <w:p w:rsidR="00505005" w:rsidRPr="00307C6E" w:rsidRDefault="00505005" w:rsidP="0011009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</w:tcPr>
          <w:p w:rsidR="00505005" w:rsidRPr="00307C6E" w:rsidRDefault="00505005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505005" w:rsidRPr="00307C6E" w:rsidRDefault="00505005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505005" w:rsidRPr="00307C6E" w:rsidRDefault="00505005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8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59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05005" w:rsidRPr="00307C6E" w:rsidRDefault="00505005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505005" w:rsidRPr="00307C6E" w:rsidRDefault="00505005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505005" w:rsidRDefault="00505005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(електронна декларація)</w:t>
            </w:r>
            <w:r w:rsidRPr="00307C6E">
              <w:rPr>
                <w:lang w:val="uk-UA"/>
              </w:rPr>
              <w:t>.</w:t>
            </w:r>
          </w:p>
          <w:p w:rsidR="00505005" w:rsidRPr="003A4C5B" w:rsidRDefault="00505005" w:rsidP="0011009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Документи приймаються до 28 березня 2017</w:t>
            </w:r>
            <w:r w:rsidRPr="003B0F14">
              <w:rPr>
                <w:b/>
                <w:lang w:val="uk-UA"/>
              </w:rPr>
              <w:t xml:space="preserve"> року</w:t>
            </w:r>
            <w:r w:rsidRPr="00922E12">
              <w:rPr>
                <w:b/>
                <w:color w:val="FF0000"/>
                <w:lang w:val="uk-UA"/>
              </w:rPr>
              <w:t xml:space="preserve"> </w:t>
            </w:r>
          </w:p>
        </w:tc>
      </w:tr>
      <w:tr w:rsidR="00505005" w:rsidRPr="00307C6E" w:rsidTr="0011009D">
        <w:tc>
          <w:tcPr>
            <w:tcW w:w="4215" w:type="dxa"/>
            <w:gridSpan w:val="2"/>
            <w:vAlign w:val="center"/>
          </w:tcPr>
          <w:p w:rsidR="00505005" w:rsidRDefault="00505005" w:rsidP="0011009D">
            <w:pPr>
              <w:pStyle w:val="rvps14"/>
            </w:pPr>
            <w:r w:rsidRPr="00307C6E">
              <w:t>Дата, час і місце проведення конкурсу</w:t>
            </w:r>
          </w:p>
          <w:p w:rsidR="00505005" w:rsidRDefault="00505005" w:rsidP="0011009D">
            <w:pPr>
              <w:pStyle w:val="rvps14"/>
            </w:pPr>
          </w:p>
          <w:p w:rsidR="00505005" w:rsidRPr="00307C6E" w:rsidRDefault="00505005" w:rsidP="0011009D">
            <w:pPr>
              <w:pStyle w:val="rvps14"/>
            </w:pPr>
          </w:p>
        </w:tc>
        <w:tc>
          <w:tcPr>
            <w:tcW w:w="11235" w:type="dxa"/>
          </w:tcPr>
          <w:p w:rsidR="00505005" w:rsidRDefault="00505005" w:rsidP="0011009D"/>
          <w:tbl>
            <w:tblPr>
              <w:tblW w:w="11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309"/>
            </w:tblGrid>
            <w:tr w:rsidR="00505005" w:rsidRPr="00D248DD" w:rsidTr="0011009D">
              <w:tc>
                <w:tcPr>
                  <w:tcW w:w="1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005" w:rsidRPr="00D248DD" w:rsidRDefault="00505005" w:rsidP="0011009D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D248DD">
                    <w:rPr>
                      <w:b/>
                      <w:lang w:val="uk-UA"/>
                    </w:rPr>
                    <w:t xml:space="preserve">з </w:t>
                  </w:r>
                  <w:r>
                    <w:rPr>
                      <w:b/>
                      <w:lang w:val="uk-UA"/>
                    </w:rPr>
                    <w:t>10 год. 00 хв.  30 березня 2017 року</w:t>
                  </w:r>
                  <w:r w:rsidRPr="00D248DD">
                    <w:rPr>
                      <w:b/>
                      <w:lang w:val="uk-UA"/>
                    </w:rPr>
                    <w:t xml:space="preserve">, м. </w:t>
                  </w:r>
                  <w:r>
                    <w:rPr>
                      <w:b/>
                      <w:lang w:val="uk-UA"/>
                    </w:rPr>
                    <w:t>Івано-Франківськ, вул. Сахарова, 34</w:t>
                  </w:r>
                </w:p>
              </w:tc>
            </w:tr>
            <w:tr w:rsidR="00505005" w:rsidRPr="000F60B8" w:rsidTr="0011009D">
              <w:tc>
                <w:tcPr>
                  <w:tcW w:w="1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005" w:rsidRPr="000F60B8" w:rsidRDefault="00505005" w:rsidP="0011009D">
                  <w:pPr>
                    <w:pStyle w:val="a4"/>
                    <w:spacing w:before="0" w:beforeAutospacing="0" w:after="0" w:afterAutospacing="0"/>
                    <w:ind w:left="-62"/>
                    <w:jc w:val="both"/>
                    <w:rPr>
                      <w:b/>
                    </w:rPr>
                  </w:pPr>
                  <w:r w:rsidRPr="00307C6E">
                    <w:rPr>
                      <w:lang w:val="uk-UA"/>
                    </w:rPr>
                    <w:lastRenderedPageBreak/>
                    <w:t xml:space="preserve"> </w:t>
                  </w:r>
                </w:p>
              </w:tc>
            </w:tr>
          </w:tbl>
          <w:p w:rsidR="00505005" w:rsidRDefault="00505005" w:rsidP="0011009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505005" w:rsidRPr="00307C6E" w:rsidRDefault="00505005" w:rsidP="0011009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005" w:rsidRPr="00307C6E" w:rsidTr="0011009D">
        <w:tc>
          <w:tcPr>
            <w:tcW w:w="4215" w:type="dxa"/>
            <w:gridSpan w:val="2"/>
            <w:vAlign w:val="center"/>
          </w:tcPr>
          <w:p w:rsidR="00505005" w:rsidRPr="00307C6E" w:rsidRDefault="00505005" w:rsidP="0011009D">
            <w:pPr>
              <w:pStyle w:val="rvps14"/>
            </w:pPr>
            <w:r w:rsidRPr="00307C6E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235" w:type="dxa"/>
          </w:tcPr>
          <w:p w:rsidR="00505005" w:rsidRPr="002374BF" w:rsidRDefault="00505005" w:rsidP="0011009D">
            <w:pPr>
              <w:pStyle w:val="a4"/>
              <w:spacing w:before="0" w:beforeAutospacing="0" w:after="0" w:afterAutospacing="0"/>
              <w:ind w:left="38" w:hanging="100"/>
              <w:jc w:val="both"/>
            </w:pPr>
            <w:r>
              <w:rPr>
                <w:lang w:val="uk-UA"/>
              </w:rPr>
              <w:t xml:space="preserve">   </w:t>
            </w:r>
            <w:r w:rsidRPr="002374BF">
              <w:rPr>
                <w:lang w:val="uk-UA"/>
              </w:rPr>
              <w:t xml:space="preserve">Коваль Оксана Іванівна, </w:t>
            </w:r>
            <w:proofErr w:type="spellStart"/>
            <w:r w:rsidRPr="002374BF">
              <w:rPr>
                <w:lang w:val="uk-UA"/>
              </w:rPr>
              <w:t>р.т</w:t>
            </w:r>
            <w:proofErr w:type="spellEnd"/>
            <w:r w:rsidRPr="002374BF">
              <w:t>.</w:t>
            </w:r>
            <w:r w:rsidRPr="002374BF">
              <w:rPr>
                <w:lang w:val="uk-UA"/>
              </w:rPr>
              <w:t xml:space="preserve"> (03432) 52-22-61, </w:t>
            </w:r>
            <w:proofErr w:type="spellStart"/>
            <w:r w:rsidRPr="002374BF">
              <w:rPr>
                <w:lang w:val="en-US"/>
              </w:rPr>
              <w:t>kadryifr</w:t>
            </w:r>
            <w:proofErr w:type="spellEnd"/>
            <w:r w:rsidRPr="002374BF">
              <w:t>@</w:t>
            </w:r>
            <w:proofErr w:type="spellStart"/>
            <w:r w:rsidRPr="002374BF">
              <w:rPr>
                <w:lang w:val="en-US"/>
              </w:rPr>
              <w:t>ukr</w:t>
            </w:r>
            <w:proofErr w:type="spellEnd"/>
            <w:r w:rsidRPr="002374BF">
              <w:t>.</w:t>
            </w:r>
            <w:r w:rsidRPr="002374BF">
              <w:rPr>
                <w:lang w:val="en-US"/>
              </w:rPr>
              <w:t>net</w:t>
            </w:r>
          </w:p>
        </w:tc>
      </w:tr>
      <w:tr w:rsidR="00505005" w:rsidRPr="00307C6E" w:rsidTr="0011009D">
        <w:tc>
          <w:tcPr>
            <w:tcW w:w="15450" w:type="dxa"/>
            <w:gridSpan w:val="3"/>
          </w:tcPr>
          <w:p w:rsidR="00505005" w:rsidRPr="00307C6E" w:rsidRDefault="00505005" w:rsidP="0011009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505005" w:rsidRPr="00307C6E" w:rsidTr="0011009D">
        <w:tc>
          <w:tcPr>
            <w:tcW w:w="15450" w:type="dxa"/>
            <w:gridSpan w:val="3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505005" w:rsidRPr="00307C6E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</w:tcPr>
          <w:p w:rsidR="00505005" w:rsidRPr="007D39DC" w:rsidRDefault="00505005" w:rsidP="0011009D">
            <w:pPr>
              <w:pStyle w:val="rvps14"/>
              <w:jc w:val="both"/>
              <w:rPr>
                <w:lang w:val="ru-RU"/>
              </w:rPr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</w:t>
            </w:r>
          </w:p>
        </w:tc>
      </w:tr>
      <w:tr w:rsidR="00505005" w:rsidRPr="00307C6E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235" w:type="dxa"/>
          </w:tcPr>
          <w:p w:rsidR="00505005" w:rsidRPr="00307C6E" w:rsidRDefault="00505005" w:rsidP="0011009D">
            <w:pPr>
              <w:pStyle w:val="rvps14"/>
              <w:jc w:val="both"/>
            </w:pPr>
            <w:r>
              <w:rPr>
                <w:rStyle w:val="rvts0"/>
              </w:rPr>
              <w:t xml:space="preserve">не </w:t>
            </w:r>
            <w:proofErr w:type="spellStart"/>
            <w:r>
              <w:rPr>
                <w:rStyle w:val="rvts0"/>
              </w:rPr>
              <w:t>обов</w:t>
            </w:r>
            <w:proofErr w:type="spellEnd"/>
            <w:r>
              <w:rPr>
                <w:rStyle w:val="rvts0"/>
                <w:lang w:val="en-US"/>
              </w:rPr>
              <w:t>’</w:t>
            </w:r>
            <w:proofErr w:type="spellStart"/>
            <w:r>
              <w:rPr>
                <w:rStyle w:val="rvts0"/>
              </w:rPr>
              <w:t>язково</w:t>
            </w:r>
            <w:proofErr w:type="spellEnd"/>
            <w:r>
              <w:rPr>
                <w:rStyle w:val="rvts0"/>
              </w:rPr>
              <w:t xml:space="preserve"> </w:t>
            </w:r>
          </w:p>
        </w:tc>
      </w:tr>
      <w:tr w:rsidR="00505005" w:rsidRPr="00307C6E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235" w:type="dxa"/>
          </w:tcPr>
          <w:p w:rsidR="00505005" w:rsidRPr="00307C6E" w:rsidRDefault="00505005" w:rsidP="0011009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505005" w:rsidRPr="00307C6E" w:rsidTr="0011009D">
        <w:tc>
          <w:tcPr>
            <w:tcW w:w="15450" w:type="dxa"/>
            <w:gridSpan w:val="3"/>
            <w:vAlign w:val="center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505005" w:rsidRPr="00307C6E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</w:tcPr>
          <w:p w:rsidR="00505005" w:rsidRPr="00B70106" w:rsidRDefault="00505005" w:rsidP="0011009D">
            <w:pPr>
              <w:pStyle w:val="rvps14"/>
              <w:jc w:val="both"/>
              <w:rPr>
                <w:lang w:val="ru-RU"/>
              </w:rPr>
            </w:pPr>
            <w:r w:rsidRPr="00B70106">
              <w:rPr>
                <w:rStyle w:val="rvts0"/>
              </w:rPr>
              <w:t>Вища освіта за освітнім ступенем молодший бакалавр або бакалавр</w:t>
            </w:r>
          </w:p>
        </w:tc>
      </w:tr>
      <w:tr w:rsidR="00505005" w:rsidRPr="00EB145D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235" w:type="dxa"/>
          </w:tcPr>
          <w:p w:rsidR="00505005" w:rsidRPr="00B70106" w:rsidRDefault="00505005" w:rsidP="0011009D">
            <w:pPr>
              <w:ind w:left="38" w:firstLine="0"/>
              <w:rPr>
                <w:sz w:val="24"/>
              </w:rPr>
            </w:pPr>
            <w:r w:rsidRPr="00B70106">
              <w:rPr>
                <w:color w:val="000000"/>
                <w:sz w:val="24"/>
              </w:rPr>
              <w:t>Конституція України, Закон України «Про державну службу», Закон України «Про запобігання корупції»</w:t>
            </w:r>
            <w:r w:rsidRPr="00B70106">
              <w:rPr>
                <w:sz w:val="24"/>
              </w:rPr>
              <w:t>, Закон України «Про доступ до публічної інформації», Закон України «Про захист персональних даних», Земельний Кодекс України,</w:t>
            </w:r>
          </w:p>
        </w:tc>
      </w:tr>
      <w:tr w:rsidR="00505005" w:rsidRPr="00307C6E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235" w:type="dxa"/>
          </w:tcPr>
          <w:p w:rsidR="00505005" w:rsidRPr="00B70106" w:rsidRDefault="00505005" w:rsidP="0011009D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B70106">
              <w:rPr>
                <w:sz w:val="24"/>
              </w:rPr>
              <w:t>вільне користування законодавчою базою</w:t>
            </w:r>
          </w:p>
        </w:tc>
      </w:tr>
      <w:tr w:rsidR="00505005" w:rsidRPr="00307C6E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4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Спеціальний досвід роботи</w:t>
            </w:r>
          </w:p>
        </w:tc>
        <w:tc>
          <w:tcPr>
            <w:tcW w:w="11235" w:type="dxa"/>
          </w:tcPr>
          <w:p w:rsidR="00505005" w:rsidRPr="00B70106" w:rsidRDefault="00505005" w:rsidP="0011009D">
            <w:pPr>
              <w:widowControl w:val="0"/>
              <w:ind w:firstLine="37"/>
              <w:rPr>
                <w:sz w:val="24"/>
              </w:rPr>
            </w:pPr>
          </w:p>
        </w:tc>
      </w:tr>
      <w:tr w:rsidR="00505005" w:rsidRPr="00307C6E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5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235" w:type="dxa"/>
          </w:tcPr>
          <w:p w:rsidR="00505005" w:rsidRPr="00B70106" w:rsidRDefault="00505005" w:rsidP="0011009D">
            <w:pPr>
              <w:pStyle w:val="rvps14"/>
              <w:spacing w:before="0" w:beforeAutospacing="0" w:after="0" w:afterAutospacing="0"/>
            </w:pPr>
            <w:r w:rsidRPr="00B70106">
              <w:rPr>
                <w:color w:val="000000"/>
              </w:rPr>
              <w:t>Впевне</w:t>
            </w:r>
            <w:r w:rsidRPr="00B70106">
              <w:t xml:space="preserve">не володіння комп’ютером, </w:t>
            </w:r>
            <w:r w:rsidRPr="00B70106">
              <w:rPr>
                <w:color w:val="000000"/>
              </w:rPr>
              <w:t>користувач  ПК (</w:t>
            </w:r>
            <w:r w:rsidRPr="00B70106">
              <w:rPr>
                <w:color w:val="000000"/>
                <w:lang w:val="en-US"/>
              </w:rPr>
              <w:t>MS</w:t>
            </w:r>
            <w:r w:rsidRPr="00B70106">
              <w:rPr>
                <w:color w:val="000000"/>
              </w:rPr>
              <w:t xml:space="preserve"> </w:t>
            </w:r>
            <w:r w:rsidRPr="00B70106">
              <w:rPr>
                <w:color w:val="000000"/>
                <w:lang w:val="en-US"/>
              </w:rPr>
              <w:t>Office</w:t>
            </w:r>
            <w:r w:rsidRPr="00B70106">
              <w:rPr>
                <w:color w:val="000000"/>
              </w:rPr>
              <w:t xml:space="preserve">: </w:t>
            </w:r>
            <w:r w:rsidRPr="00B70106">
              <w:rPr>
                <w:color w:val="000000"/>
                <w:lang w:val="en-US"/>
              </w:rPr>
              <w:t>Word</w:t>
            </w:r>
            <w:r w:rsidRPr="00B70106">
              <w:rPr>
                <w:color w:val="000000"/>
              </w:rPr>
              <w:t xml:space="preserve">, </w:t>
            </w:r>
            <w:r w:rsidRPr="00B70106">
              <w:rPr>
                <w:color w:val="000000"/>
                <w:lang w:val="en-US"/>
              </w:rPr>
              <w:t>Excel</w:t>
            </w:r>
            <w:r w:rsidRPr="00B70106">
              <w:rPr>
                <w:color w:val="000000"/>
              </w:rPr>
              <w:t xml:space="preserve">,  </w:t>
            </w:r>
            <w:r w:rsidRPr="00B70106">
              <w:rPr>
                <w:color w:val="000000"/>
                <w:lang w:val="en-US"/>
              </w:rPr>
              <w:t>Internet</w:t>
            </w:r>
            <w:r w:rsidRPr="00B70106">
              <w:rPr>
                <w:color w:val="000000"/>
              </w:rPr>
              <w:t>), іншими програмними  засобами</w:t>
            </w:r>
            <w:r w:rsidRPr="00B70106">
              <w:t xml:space="preserve"> </w:t>
            </w:r>
          </w:p>
        </w:tc>
      </w:tr>
      <w:tr w:rsidR="00505005" w:rsidRPr="00307C6E" w:rsidTr="0011009D">
        <w:tc>
          <w:tcPr>
            <w:tcW w:w="571" w:type="dxa"/>
          </w:tcPr>
          <w:p w:rsidR="00505005" w:rsidRPr="00307C6E" w:rsidRDefault="00505005" w:rsidP="0011009D">
            <w:pPr>
              <w:pStyle w:val="rvps12"/>
              <w:jc w:val="center"/>
            </w:pPr>
            <w:r w:rsidRPr="00307C6E">
              <w:t>6</w:t>
            </w:r>
          </w:p>
        </w:tc>
        <w:tc>
          <w:tcPr>
            <w:tcW w:w="3644" w:type="dxa"/>
          </w:tcPr>
          <w:p w:rsidR="00505005" w:rsidRPr="00307C6E" w:rsidRDefault="00505005" w:rsidP="0011009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235" w:type="dxa"/>
          </w:tcPr>
          <w:p w:rsidR="00505005" w:rsidRPr="00B70106" w:rsidRDefault="00505005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Уміння обґрунтовувати власну позицію.</w:t>
            </w:r>
          </w:p>
          <w:p w:rsidR="00505005" w:rsidRPr="00B70106" w:rsidRDefault="00505005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Вміння працювати в команді.</w:t>
            </w:r>
          </w:p>
          <w:p w:rsidR="00505005" w:rsidRPr="00B70106" w:rsidRDefault="00505005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Вміння вирішувати комплексні завдання, ефективно використовувати ресурси.</w:t>
            </w:r>
          </w:p>
          <w:p w:rsidR="00505005" w:rsidRPr="00B70106" w:rsidRDefault="00505005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Здатність до співпраці, відкритість.</w:t>
            </w:r>
          </w:p>
          <w:p w:rsidR="00505005" w:rsidRPr="00B70106" w:rsidRDefault="00505005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Дисципліна і системність, неупередженість та об’єктивність, гнучкість та самоорганізація.</w:t>
            </w:r>
          </w:p>
        </w:tc>
      </w:tr>
    </w:tbl>
    <w:p w:rsidR="00505005" w:rsidRDefault="00505005" w:rsidP="00505005"/>
    <w:p w:rsidR="00505005" w:rsidRDefault="00505005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 w:rsidP="00311C74">
      <w:pPr>
        <w:tabs>
          <w:tab w:val="left" w:pos="1342"/>
        </w:tabs>
        <w:jc w:val="center"/>
        <w:rPr>
          <w:rStyle w:val="rvts15"/>
          <w:sz w:val="24"/>
        </w:rPr>
      </w:pPr>
    </w:p>
    <w:p w:rsidR="00311C74" w:rsidRPr="00371AC7" w:rsidRDefault="00311C74" w:rsidP="00311C74">
      <w:pPr>
        <w:tabs>
          <w:tab w:val="left" w:pos="1342"/>
        </w:tabs>
        <w:jc w:val="center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ЗАТВЕРДЖЕНО </w:t>
      </w:r>
    </w:p>
    <w:p w:rsidR="00311C74" w:rsidRPr="00371AC7" w:rsidRDefault="00311C74" w:rsidP="00311C74">
      <w:pPr>
        <w:tabs>
          <w:tab w:val="left" w:pos="1342"/>
        </w:tabs>
        <w:jc w:val="center"/>
        <w:rPr>
          <w:rStyle w:val="rvts15"/>
          <w:sz w:val="24"/>
        </w:rPr>
      </w:pPr>
      <w:r w:rsidRPr="00371AC7">
        <w:rPr>
          <w:rStyle w:val="rvts15"/>
          <w:sz w:val="24"/>
        </w:rPr>
        <w:t xml:space="preserve">            </w:t>
      </w: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 наказом Головного управління </w:t>
      </w:r>
    </w:p>
    <w:p w:rsidR="00311C74" w:rsidRPr="007447A8" w:rsidRDefault="00311C74" w:rsidP="00311C74">
      <w:pPr>
        <w:tabs>
          <w:tab w:val="left" w:pos="1342"/>
        </w:tabs>
        <w:jc w:val="center"/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371AC7">
        <w:rPr>
          <w:rStyle w:val="rvts15"/>
          <w:sz w:val="24"/>
        </w:rPr>
        <w:t xml:space="preserve">від </w:t>
      </w:r>
      <w:r>
        <w:rPr>
          <w:rStyle w:val="rvts15"/>
          <w:sz w:val="24"/>
        </w:rPr>
        <w:t>06.03.2017 р.  № 46</w:t>
      </w:r>
    </w:p>
    <w:p w:rsidR="00311C74" w:rsidRDefault="00311C74" w:rsidP="00311C74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</w:p>
    <w:p w:rsidR="00311C74" w:rsidRDefault="00311C74" w:rsidP="00311C74">
      <w:pPr>
        <w:tabs>
          <w:tab w:val="left" w:pos="1342"/>
        </w:tabs>
        <w:ind w:firstLine="0"/>
        <w:jc w:val="center"/>
        <w:rPr>
          <w:rStyle w:val="rvts15"/>
          <w:b/>
          <w:sz w:val="24"/>
        </w:rPr>
      </w:pPr>
      <w:r w:rsidRPr="00307C6E">
        <w:rPr>
          <w:rStyle w:val="rvts15"/>
          <w:b/>
          <w:sz w:val="24"/>
        </w:rPr>
        <w:t xml:space="preserve">УМОВИ </w:t>
      </w:r>
      <w:r w:rsidRPr="00307C6E">
        <w:rPr>
          <w:b/>
          <w:sz w:val="24"/>
        </w:rPr>
        <w:br/>
      </w:r>
      <w:r>
        <w:rPr>
          <w:rStyle w:val="rvts15"/>
          <w:b/>
          <w:sz w:val="24"/>
        </w:rPr>
        <w:t>проведення конкурсу на</w:t>
      </w:r>
      <w:r w:rsidRPr="00307C6E">
        <w:rPr>
          <w:rStyle w:val="rvts15"/>
          <w:b/>
          <w:sz w:val="24"/>
        </w:rPr>
        <w:t xml:space="preserve"> </w:t>
      </w:r>
      <w:r>
        <w:rPr>
          <w:rStyle w:val="rvts15"/>
          <w:b/>
          <w:sz w:val="24"/>
        </w:rPr>
        <w:t>зайняття вакантної посади державної служби категорії «В» -</w:t>
      </w:r>
    </w:p>
    <w:p w:rsidR="00311C74" w:rsidRDefault="00311C74" w:rsidP="00311C74">
      <w:pPr>
        <w:tabs>
          <w:tab w:val="left" w:pos="1342"/>
        </w:tabs>
        <w:ind w:firstLine="0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                                                                         провідного спеціаліста відділу у </w:t>
      </w:r>
      <w:proofErr w:type="spellStart"/>
      <w:r>
        <w:rPr>
          <w:rStyle w:val="rvts15"/>
          <w:b/>
          <w:sz w:val="24"/>
        </w:rPr>
        <w:t>Рогатинському</w:t>
      </w:r>
      <w:proofErr w:type="spellEnd"/>
      <w:r>
        <w:rPr>
          <w:rStyle w:val="rvts15"/>
          <w:b/>
          <w:sz w:val="24"/>
        </w:rPr>
        <w:t xml:space="preserve"> районі </w:t>
      </w:r>
    </w:p>
    <w:p w:rsidR="00311C74" w:rsidRPr="00137AB5" w:rsidRDefault="00311C74" w:rsidP="00311C74">
      <w:pPr>
        <w:tabs>
          <w:tab w:val="left" w:pos="1342"/>
        </w:tabs>
        <w:ind w:firstLine="0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                                                               Головного управління </w:t>
      </w:r>
      <w:proofErr w:type="spellStart"/>
      <w:r>
        <w:rPr>
          <w:rStyle w:val="rvts15"/>
          <w:b/>
          <w:sz w:val="24"/>
        </w:rPr>
        <w:t>Держгеокадастру</w:t>
      </w:r>
      <w:proofErr w:type="spellEnd"/>
      <w:r>
        <w:rPr>
          <w:rStyle w:val="rvts15"/>
          <w:b/>
          <w:sz w:val="24"/>
        </w:rPr>
        <w:t xml:space="preserve"> в Івано-Франківській області</w:t>
      </w:r>
    </w:p>
    <w:p w:rsidR="00311C74" w:rsidRDefault="00311C74" w:rsidP="00311C74">
      <w:pPr>
        <w:tabs>
          <w:tab w:val="left" w:pos="1342"/>
        </w:tabs>
        <w:rPr>
          <w:rStyle w:val="rvts15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"/>
        <w:gridCol w:w="3549"/>
        <w:gridCol w:w="11349"/>
      </w:tblGrid>
      <w:tr w:rsidR="00311C74" w:rsidRPr="00307C6E" w:rsidTr="0011009D">
        <w:tc>
          <w:tcPr>
            <w:tcW w:w="15450" w:type="dxa"/>
            <w:gridSpan w:val="3"/>
            <w:vAlign w:val="center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311C74" w:rsidRPr="00ED6F9B" w:rsidTr="0011009D">
        <w:tc>
          <w:tcPr>
            <w:tcW w:w="4215" w:type="dxa"/>
            <w:gridSpan w:val="2"/>
          </w:tcPr>
          <w:p w:rsidR="00311C74" w:rsidRPr="00ED6F9B" w:rsidRDefault="00311C74" w:rsidP="0011009D">
            <w:pPr>
              <w:pStyle w:val="rvps14"/>
              <w:spacing w:before="0" w:beforeAutospacing="0" w:after="0" w:afterAutospacing="0"/>
            </w:pPr>
            <w:r w:rsidRPr="00ED6F9B">
              <w:t>Посадові обов’язки</w:t>
            </w:r>
          </w:p>
        </w:tc>
        <w:tc>
          <w:tcPr>
            <w:tcW w:w="11235" w:type="dxa"/>
          </w:tcPr>
          <w:p w:rsidR="00311C74" w:rsidRDefault="00311C74" w:rsidP="001100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-  здійснення погодження та перевірку документації із землеустрою</w:t>
            </w:r>
          </w:p>
          <w:p w:rsidR="00311C74" w:rsidRDefault="00311C74" w:rsidP="001100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proofErr w:type="spellStart"/>
            <w:r>
              <w:rPr>
                <w:sz w:val="24"/>
                <w:lang w:val="ru-RU"/>
              </w:rPr>
              <w:t>надання</w:t>
            </w:r>
            <w:proofErr w:type="spellEnd"/>
            <w:r w:rsidRPr="001A51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викопіювання з</w:t>
            </w:r>
            <w:r w:rsidRPr="001A5167">
              <w:rPr>
                <w:sz w:val="24"/>
              </w:rPr>
              <w:t xml:space="preserve"> кадастрової карти на земельні ділянки, що </w:t>
            </w:r>
            <w:proofErr w:type="spellStart"/>
            <w:r w:rsidRPr="001A5167">
              <w:rPr>
                <w:sz w:val="24"/>
              </w:rPr>
              <w:t>приватизовуються</w:t>
            </w:r>
            <w:proofErr w:type="spellEnd"/>
            <w:r w:rsidRPr="001A5167">
              <w:rPr>
                <w:sz w:val="24"/>
              </w:rPr>
              <w:t>, або надаються в оренду, постійне користування</w:t>
            </w:r>
            <w:r>
              <w:rPr>
                <w:sz w:val="24"/>
              </w:rPr>
              <w:t xml:space="preserve"> фізичним та юридичним особам</w:t>
            </w:r>
          </w:p>
          <w:p w:rsidR="00311C74" w:rsidRPr="002374BF" w:rsidRDefault="00311C74" w:rsidP="0011009D">
            <w:pPr>
              <w:ind w:firstLine="0"/>
              <w:rPr>
                <w:rStyle w:val="BodyTextChar"/>
                <w:sz w:val="24"/>
              </w:rPr>
            </w:pPr>
            <w:r>
              <w:rPr>
                <w:sz w:val="24"/>
              </w:rPr>
              <w:t xml:space="preserve"> - </w:t>
            </w:r>
            <w:r w:rsidRPr="00F21767">
              <w:rPr>
                <w:sz w:val="24"/>
              </w:rPr>
              <w:t xml:space="preserve"> надання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адміністративних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пос</w:t>
            </w:r>
            <w:r>
              <w:rPr>
                <w:rStyle w:val="BodyTextChar"/>
                <w:color w:val="000000"/>
                <w:sz w:val="24"/>
                <w:lang w:eastAsia="uk-UA"/>
              </w:rPr>
              <w:t>луг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відповідно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до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законодавства</w:t>
            </w:r>
            <w:proofErr w:type="spellEnd"/>
          </w:p>
          <w:p w:rsidR="00311C74" w:rsidRDefault="00311C74" w:rsidP="0011009D">
            <w:pPr>
              <w:ind w:firstLine="0"/>
              <w:rPr>
                <w:rStyle w:val="BodyTextChar"/>
                <w:color w:val="000000"/>
                <w:sz w:val="24"/>
                <w:lang w:eastAsia="uk-UA"/>
              </w:rPr>
            </w:pPr>
            <w:r>
              <w:rPr>
                <w:sz w:val="24"/>
                <w:lang w:val="ru-RU"/>
              </w:rPr>
              <w:t xml:space="preserve"> - </w:t>
            </w:r>
            <w:proofErr w:type="spellStart"/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роведення</w:t>
            </w:r>
            <w:proofErr w:type="spellEnd"/>
            <w:r>
              <w:rPr>
                <w:sz w:val="24"/>
              </w:rPr>
              <w:t xml:space="preserve"> роботи з</w:t>
            </w:r>
            <w:r w:rsidRPr="001A5167">
              <w:rPr>
                <w:sz w:val="24"/>
              </w:rPr>
              <w:t xml:space="preserve"> проектними організаціями, які діють на території району, по питаннях технічної перевірки документації із землеустрою</w:t>
            </w:r>
          </w:p>
          <w:p w:rsidR="00311C74" w:rsidRDefault="00311C74" w:rsidP="0011009D">
            <w:pPr>
              <w:ind w:firstLine="0"/>
              <w:rPr>
                <w:rStyle w:val="BodyTextChar"/>
                <w:color w:val="000000"/>
                <w:sz w:val="24"/>
                <w:lang w:eastAsia="uk-UA"/>
              </w:rPr>
            </w:pPr>
            <w:r>
              <w:rPr>
                <w:rStyle w:val="BodyTextChar"/>
                <w:color w:val="000000"/>
                <w:sz w:val="24"/>
                <w:lang w:eastAsia="uk-UA"/>
              </w:rPr>
              <w:t xml:space="preserve"> -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забезпечення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проведення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робіт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,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пов'язаних</w:t>
            </w:r>
            <w:proofErr w:type="spellEnd"/>
            <w:r w:rsidRPr="00F21767"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F21767">
              <w:rPr>
                <w:rStyle w:val="BodyTextChar"/>
                <w:color w:val="000000"/>
                <w:sz w:val="24"/>
                <w:lang w:eastAsia="uk-UA"/>
              </w:rPr>
              <w:t>і</w:t>
            </w:r>
            <w:r>
              <w:rPr>
                <w:rStyle w:val="BodyTextChar"/>
                <w:color w:val="000000"/>
                <w:sz w:val="24"/>
                <w:lang w:eastAsia="uk-UA"/>
              </w:rPr>
              <w:t>з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реалізацією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земельної</w:t>
            </w:r>
            <w:proofErr w:type="spellEnd"/>
            <w:r>
              <w:rPr>
                <w:rStyle w:val="BodyTextChar"/>
                <w:color w:val="000000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color w:val="000000"/>
                <w:sz w:val="24"/>
                <w:lang w:eastAsia="uk-UA"/>
              </w:rPr>
              <w:t>реформи</w:t>
            </w:r>
            <w:proofErr w:type="spellEnd"/>
          </w:p>
          <w:p w:rsidR="00311C74" w:rsidRDefault="00311C74" w:rsidP="0011009D">
            <w:pPr>
              <w:tabs>
                <w:tab w:val="left" w:pos="567"/>
              </w:tabs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- </w:t>
            </w:r>
            <w:r>
              <w:rPr>
                <w:sz w:val="24"/>
              </w:rPr>
              <w:t>здійснення перевірки</w:t>
            </w:r>
            <w:r w:rsidRPr="001A5167">
              <w:rPr>
                <w:sz w:val="24"/>
              </w:rPr>
              <w:t xml:space="preserve"> відповідності наданого електронного документа розробниками документації встановленим вимогам  до  змісту,  структури  і  технічних  </w:t>
            </w:r>
            <w:r>
              <w:rPr>
                <w:sz w:val="24"/>
              </w:rPr>
              <w:t>характеристик</w:t>
            </w:r>
          </w:p>
          <w:p w:rsidR="00311C74" w:rsidRPr="002374BF" w:rsidRDefault="00311C74" w:rsidP="0011009D">
            <w:pPr>
              <w:tabs>
                <w:tab w:val="left" w:pos="567"/>
              </w:tabs>
              <w:ind w:firstLine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-підготовка</w:t>
            </w:r>
            <w:proofErr w:type="spellEnd"/>
            <w:r>
              <w:rPr>
                <w:sz w:val="24"/>
              </w:rPr>
              <w:t xml:space="preserve"> відповідей,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роз’яснень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юридичним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фізичним</w:t>
            </w:r>
            <w:proofErr w:type="spellEnd"/>
            <w:r>
              <w:rPr>
                <w:sz w:val="24"/>
                <w:lang w:val="ru-RU"/>
              </w:rPr>
              <w:t xml:space="preserve"> особам,</w:t>
            </w:r>
            <w:r w:rsidRPr="00F21767">
              <w:rPr>
                <w:sz w:val="24"/>
                <w:lang w:val="ru-RU"/>
              </w:rPr>
              <w:t xml:space="preserve"> органам </w:t>
            </w:r>
            <w:proofErr w:type="spellStart"/>
            <w:r w:rsidRPr="00F21767">
              <w:rPr>
                <w:sz w:val="24"/>
                <w:lang w:val="ru-RU"/>
              </w:rPr>
              <w:t>місцевого</w:t>
            </w:r>
            <w:proofErr w:type="spellEnd"/>
            <w:r w:rsidRPr="00F21767">
              <w:rPr>
                <w:sz w:val="24"/>
                <w:lang w:val="ru-RU"/>
              </w:rPr>
              <w:t xml:space="preserve"> </w:t>
            </w:r>
            <w:proofErr w:type="spellStart"/>
            <w:r w:rsidRPr="00F21767">
              <w:rPr>
                <w:sz w:val="24"/>
                <w:lang w:val="ru-RU"/>
              </w:rPr>
              <w:t>самоврядуван</w:t>
            </w:r>
            <w:r>
              <w:rPr>
                <w:sz w:val="24"/>
                <w:lang w:val="ru-RU"/>
              </w:rPr>
              <w:t>ня</w:t>
            </w:r>
            <w:proofErr w:type="spellEnd"/>
            <w:r>
              <w:rPr>
                <w:sz w:val="24"/>
                <w:lang w:val="ru-RU"/>
              </w:rPr>
              <w:t>,</w:t>
            </w:r>
            <w:r w:rsidRPr="00F21767">
              <w:rPr>
                <w:sz w:val="24"/>
                <w:lang w:val="ru-RU"/>
              </w:rPr>
              <w:t xml:space="preserve"> </w:t>
            </w:r>
            <w:proofErr w:type="spellStart"/>
            <w:r w:rsidRPr="00F21767">
              <w:rPr>
                <w:sz w:val="24"/>
                <w:lang w:val="ru-RU"/>
              </w:rPr>
              <w:t>з</w:t>
            </w:r>
            <w:proofErr w:type="spellEnd"/>
            <w:r w:rsidRPr="00F21767">
              <w:rPr>
                <w:sz w:val="24"/>
                <w:lang w:val="ru-RU"/>
              </w:rPr>
              <w:t xml:space="preserve"> </w:t>
            </w:r>
            <w:proofErr w:type="spellStart"/>
            <w:r w:rsidRPr="00F21767">
              <w:rPr>
                <w:sz w:val="24"/>
                <w:lang w:val="ru-RU"/>
              </w:rPr>
              <w:t>питань</w:t>
            </w:r>
            <w:proofErr w:type="spellEnd"/>
            <w:r w:rsidRPr="00F21767">
              <w:rPr>
                <w:sz w:val="24"/>
                <w:lang w:val="ru-RU"/>
              </w:rPr>
              <w:t xml:space="preserve">, </w:t>
            </w:r>
            <w:proofErr w:type="spellStart"/>
            <w:r w:rsidRPr="00F21767">
              <w:rPr>
                <w:sz w:val="24"/>
                <w:lang w:val="ru-RU"/>
              </w:rPr>
              <w:t>ві</w:t>
            </w:r>
            <w:r>
              <w:rPr>
                <w:sz w:val="24"/>
                <w:lang w:val="ru-RU"/>
              </w:rPr>
              <w:t>днесених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lang w:val="ru-RU"/>
              </w:rPr>
              <w:t>компетенції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відділу</w:t>
            </w:r>
            <w:proofErr w:type="spellEnd"/>
          </w:p>
        </w:tc>
      </w:tr>
      <w:tr w:rsidR="00311C74" w:rsidRPr="00307C6E" w:rsidTr="0011009D">
        <w:tc>
          <w:tcPr>
            <w:tcW w:w="4215" w:type="dxa"/>
            <w:gridSpan w:val="2"/>
            <w:vAlign w:val="center"/>
          </w:tcPr>
          <w:p w:rsidR="00311C74" w:rsidRPr="00307C6E" w:rsidRDefault="00311C74" w:rsidP="0011009D">
            <w:pPr>
              <w:pStyle w:val="rvps14"/>
            </w:pPr>
            <w:r w:rsidRPr="00307C6E">
              <w:t>Умови оплати праці</w:t>
            </w:r>
          </w:p>
        </w:tc>
        <w:tc>
          <w:tcPr>
            <w:tcW w:w="11235" w:type="dxa"/>
          </w:tcPr>
          <w:p w:rsidR="00311C74" w:rsidRPr="00307C6E" w:rsidRDefault="00311C74" w:rsidP="0011009D">
            <w:pPr>
              <w:pStyle w:val="rvps14"/>
              <w:spacing w:before="0" w:beforeAutospacing="0" w:after="0" w:afterAutospacing="0"/>
            </w:pPr>
            <w:r w:rsidRPr="00307C6E">
              <w:t>посадовий оклад –</w:t>
            </w:r>
            <w:r>
              <w:rPr>
                <w:lang w:val="ru-RU"/>
              </w:rPr>
              <w:t xml:space="preserve">2649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., </w:t>
            </w:r>
            <w:r w:rsidRPr="00E12AC0">
              <w:rPr>
                <w:lang w:val="ru-RU"/>
              </w:rPr>
              <w:t xml:space="preserve">надбавка за </w:t>
            </w:r>
            <w:proofErr w:type="spellStart"/>
            <w:r w:rsidRPr="00E12AC0">
              <w:rPr>
                <w:lang w:val="ru-RU"/>
              </w:rPr>
              <w:t>вислугу</w:t>
            </w:r>
            <w:proofErr w:type="spellEnd"/>
            <w:r w:rsidRPr="00E12AC0">
              <w:rPr>
                <w:lang w:val="ru-RU"/>
              </w:rPr>
              <w:t xml:space="preserve"> </w:t>
            </w:r>
            <w:proofErr w:type="spellStart"/>
            <w:r w:rsidRPr="00E12AC0">
              <w:rPr>
                <w:lang w:val="ru-RU"/>
              </w:rPr>
              <w:t>років</w:t>
            </w:r>
            <w:proofErr w:type="spellEnd"/>
            <w:r w:rsidRPr="00E12AC0">
              <w:rPr>
                <w:lang w:val="ru-RU"/>
              </w:rPr>
              <w:t xml:space="preserve">, надбавка за ранг державного </w:t>
            </w:r>
            <w:proofErr w:type="spellStart"/>
            <w:r w:rsidRPr="00E12AC0">
              <w:rPr>
                <w:lang w:val="ru-RU"/>
              </w:rPr>
              <w:t>службовця</w:t>
            </w:r>
            <w:proofErr w:type="spellEnd"/>
          </w:p>
        </w:tc>
      </w:tr>
      <w:tr w:rsidR="00311C74" w:rsidRPr="00307C6E" w:rsidTr="0011009D">
        <w:tc>
          <w:tcPr>
            <w:tcW w:w="4215" w:type="dxa"/>
            <w:gridSpan w:val="2"/>
            <w:vAlign w:val="center"/>
          </w:tcPr>
          <w:p w:rsidR="00311C74" w:rsidRPr="00307C6E" w:rsidRDefault="00311C74" w:rsidP="0011009D">
            <w:pPr>
              <w:pStyle w:val="rvps14"/>
            </w:pPr>
            <w:r w:rsidRPr="00307C6E"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</w:tcPr>
          <w:p w:rsidR="00311C74" w:rsidRPr="00307C6E" w:rsidRDefault="00311C74" w:rsidP="0011009D">
            <w:pPr>
              <w:pStyle w:val="rvps14"/>
              <w:tabs>
                <w:tab w:val="center" w:pos="5602"/>
              </w:tabs>
              <w:spacing w:before="0" w:beforeAutospacing="0" w:after="0" w:afterAutospacing="0"/>
            </w:pPr>
            <w:r w:rsidRPr="00307C6E">
              <w:t xml:space="preserve">на </w:t>
            </w:r>
            <w:r>
              <w:t>постійні основі</w:t>
            </w:r>
          </w:p>
        </w:tc>
      </w:tr>
      <w:tr w:rsidR="00311C74" w:rsidRPr="00307C6E" w:rsidTr="0011009D">
        <w:tc>
          <w:tcPr>
            <w:tcW w:w="4215" w:type="dxa"/>
            <w:gridSpan w:val="2"/>
          </w:tcPr>
          <w:p w:rsidR="00311C74" w:rsidRPr="00307C6E" w:rsidRDefault="00311C74" w:rsidP="0011009D">
            <w:pPr>
              <w:pStyle w:val="rvps14"/>
            </w:pPr>
            <w:r w:rsidRPr="00307C6E"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</w:tcPr>
          <w:p w:rsidR="00311C74" w:rsidRPr="00307C6E" w:rsidRDefault="00311C74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1. Копія паспорта громадянина України.</w:t>
            </w:r>
          </w:p>
          <w:p w:rsidR="00311C74" w:rsidRPr="00307C6E" w:rsidRDefault="00311C74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11C74" w:rsidRPr="00307C6E" w:rsidRDefault="00311C74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0" w:anchor="n13" w:tgtFrame="_blank" w:history="1">
              <w:r w:rsidRPr="00307C6E">
                <w:rPr>
                  <w:rStyle w:val="a3"/>
                  <w:lang w:val="uk-UA"/>
                </w:rPr>
                <w:t>частиною третьою</w:t>
              </w:r>
            </w:hyperlink>
            <w:r w:rsidRPr="00307C6E">
              <w:rPr>
                <w:lang w:val="uk-UA"/>
              </w:rPr>
              <w:t xml:space="preserve"> або </w:t>
            </w:r>
            <w:hyperlink r:id="rId61" w:anchor="n14" w:tgtFrame="_blank" w:history="1">
              <w:r w:rsidRPr="00307C6E">
                <w:rPr>
                  <w:rStyle w:val="a3"/>
                  <w:lang w:val="uk-UA"/>
                </w:rPr>
                <w:t>четвертою</w:t>
              </w:r>
            </w:hyperlink>
            <w:r w:rsidRPr="00307C6E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11C74" w:rsidRPr="00307C6E" w:rsidRDefault="00311C74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4.Копії (копії) документів (документів) про освіту.</w:t>
            </w:r>
          </w:p>
          <w:p w:rsidR="00311C74" w:rsidRPr="00307C6E" w:rsidRDefault="00311C74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5. Заповнена особова картка встановленого зразка.</w:t>
            </w:r>
          </w:p>
          <w:p w:rsidR="00311C74" w:rsidRDefault="00311C74" w:rsidP="001100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6. Декларація особи, уповноваженої на виконання функцій держави</w:t>
            </w:r>
            <w:r>
              <w:rPr>
                <w:lang w:val="uk-UA"/>
              </w:rPr>
              <w:t xml:space="preserve"> або місцевого самоврядування, за 2016</w:t>
            </w:r>
            <w:r w:rsidRPr="00307C6E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(електронна декларація)</w:t>
            </w:r>
            <w:r w:rsidRPr="00307C6E">
              <w:rPr>
                <w:lang w:val="uk-UA"/>
              </w:rPr>
              <w:t>.</w:t>
            </w:r>
          </w:p>
          <w:p w:rsidR="00311C74" w:rsidRPr="003A4C5B" w:rsidRDefault="00311C74" w:rsidP="0011009D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Документи приймаються до 28 березня 2017</w:t>
            </w:r>
            <w:r w:rsidRPr="003B0F14">
              <w:rPr>
                <w:b/>
                <w:lang w:val="uk-UA"/>
              </w:rPr>
              <w:t xml:space="preserve"> року</w:t>
            </w:r>
            <w:r w:rsidRPr="00922E12">
              <w:rPr>
                <w:b/>
                <w:color w:val="FF0000"/>
                <w:lang w:val="uk-UA"/>
              </w:rPr>
              <w:t xml:space="preserve"> </w:t>
            </w:r>
          </w:p>
        </w:tc>
      </w:tr>
      <w:tr w:rsidR="00311C74" w:rsidRPr="00307C6E" w:rsidTr="0011009D">
        <w:tc>
          <w:tcPr>
            <w:tcW w:w="4215" w:type="dxa"/>
            <w:gridSpan w:val="2"/>
            <w:vAlign w:val="center"/>
          </w:tcPr>
          <w:p w:rsidR="00311C74" w:rsidRDefault="00311C74" w:rsidP="0011009D">
            <w:pPr>
              <w:pStyle w:val="rvps14"/>
            </w:pPr>
            <w:r w:rsidRPr="00307C6E">
              <w:t>Дата, час і місце проведення конкурсу</w:t>
            </w:r>
          </w:p>
          <w:p w:rsidR="00311C74" w:rsidRDefault="00311C74" w:rsidP="0011009D">
            <w:pPr>
              <w:pStyle w:val="rvps14"/>
            </w:pPr>
          </w:p>
          <w:p w:rsidR="00311C74" w:rsidRPr="00307C6E" w:rsidRDefault="00311C74" w:rsidP="0011009D">
            <w:pPr>
              <w:pStyle w:val="rvps14"/>
            </w:pPr>
          </w:p>
        </w:tc>
        <w:tc>
          <w:tcPr>
            <w:tcW w:w="11235" w:type="dxa"/>
          </w:tcPr>
          <w:p w:rsidR="00311C74" w:rsidRDefault="00311C74" w:rsidP="0011009D"/>
          <w:tbl>
            <w:tblPr>
              <w:tblW w:w="11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309"/>
            </w:tblGrid>
            <w:tr w:rsidR="00311C74" w:rsidRPr="00D248DD" w:rsidTr="0011009D">
              <w:tc>
                <w:tcPr>
                  <w:tcW w:w="1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C74" w:rsidRPr="00D248DD" w:rsidRDefault="00311C74" w:rsidP="0011009D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D248DD">
                    <w:rPr>
                      <w:b/>
                      <w:lang w:val="uk-UA"/>
                    </w:rPr>
                    <w:t xml:space="preserve">з </w:t>
                  </w:r>
                  <w:r>
                    <w:rPr>
                      <w:b/>
                      <w:lang w:val="uk-UA"/>
                    </w:rPr>
                    <w:t>10 год. 00 хв.  30 березня 2017 року</w:t>
                  </w:r>
                  <w:r w:rsidRPr="00D248DD">
                    <w:rPr>
                      <w:b/>
                      <w:lang w:val="uk-UA"/>
                    </w:rPr>
                    <w:t xml:space="preserve">, м. </w:t>
                  </w:r>
                  <w:r>
                    <w:rPr>
                      <w:b/>
                      <w:lang w:val="uk-UA"/>
                    </w:rPr>
                    <w:t>Івано-Франківськ, вул. Сахарова, 34</w:t>
                  </w:r>
                </w:p>
              </w:tc>
            </w:tr>
            <w:tr w:rsidR="00311C74" w:rsidRPr="000F60B8" w:rsidTr="0011009D">
              <w:tc>
                <w:tcPr>
                  <w:tcW w:w="1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C74" w:rsidRPr="000F60B8" w:rsidRDefault="00311C74" w:rsidP="0011009D">
                  <w:pPr>
                    <w:pStyle w:val="a4"/>
                    <w:spacing w:before="0" w:beforeAutospacing="0" w:after="0" w:afterAutospacing="0"/>
                    <w:ind w:left="-62"/>
                    <w:jc w:val="both"/>
                    <w:rPr>
                      <w:b/>
                    </w:rPr>
                  </w:pPr>
                  <w:r w:rsidRPr="00307C6E">
                    <w:rPr>
                      <w:lang w:val="uk-UA"/>
                    </w:rPr>
                    <w:lastRenderedPageBreak/>
                    <w:t xml:space="preserve"> </w:t>
                  </w:r>
                </w:p>
              </w:tc>
            </w:tr>
          </w:tbl>
          <w:p w:rsidR="00311C74" w:rsidRDefault="00311C74" w:rsidP="0011009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11C74" w:rsidRPr="00307C6E" w:rsidRDefault="00311C74" w:rsidP="0011009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311C74" w:rsidRPr="00307C6E" w:rsidTr="0011009D">
        <w:tc>
          <w:tcPr>
            <w:tcW w:w="4215" w:type="dxa"/>
            <w:gridSpan w:val="2"/>
            <w:vAlign w:val="center"/>
          </w:tcPr>
          <w:p w:rsidR="00311C74" w:rsidRPr="00307C6E" w:rsidRDefault="00311C74" w:rsidP="0011009D">
            <w:pPr>
              <w:pStyle w:val="rvps14"/>
            </w:pPr>
            <w:r w:rsidRPr="00307C6E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235" w:type="dxa"/>
          </w:tcPr>
          <w:p w:rsidR="00311C74" w:rsidRPr="002374BF" w:rsidRDefault="00311C74" w:rsidP="0011009D">
            <w:pPr>
              <w:pStyle w:val="a4"/>
              <w:spacing w:before="0" w:beforeAutospacing="0" w:after="0" w:afterAutospacing="0"/>
              <w:ind w:left="38" w:hanging="100"/>
              <w:jc w:val="both"/>
            </w:pPr>
            <w:r>
              <w:rPr>
                <w:lang w:val="uk-UA"/>
              </w:rPr>
              <w:t xml:space="preserve">   </w:t>
            </w:r>
            <w:r w:rsidRPr="002374BF">
              <w:rPr>
                <w:lang w:val="uk-UA"/>
              </w:rPr>
              <w:t xml:space="preserve">Коваль Оксана Іванівна, </w:t>
            </w:r>
            <w:proofErr w:type="spellStart"/>
            <w:r w:rsidRPr="002374BF">
              <w:rPr>
                <w:lang w:val="uk-UA"/>
              </w:rPr>
              <w:t>р.т</w:t>
            </w:r>
            <w:proofErr w:type="spellEnd"/>
            <w:r w:rsidRPr="002374BF">
              <w:t>.</w:t>
            </w:r>
            <w:r w:rsidRPr="002374BF">
              <w:rPr>
                <w:lang w:val="uk-UA"/>
              </w:rPr>
              <w:t xml:space="preserve"> (03432) 52-22-61, </w:t>
            </w:r>
            <w:proofErr w:type="spellStart"/>
            <w:r w:rsidRPr="002374BF">
              <w:rPr>
                <w:lang w:val="en-US"/>
              </w:rPr>
              <w:t>kadryifr</w:t>
            </w:r>
            <w:proofErr w:type="spellEnd"/>
            <w:r w:rsidRPr="002374BF">
              <w:t>@</w:t>
            </w:r>
            <w:proofErr w:type="spellStart"/>
            <w:r w:rsidRPr="002374BF">
              <w:rPr>
                <w:lang w:val="en-US"/>
              </w:rPr>
              <w:t>ukr</w:t>
            </w:r>
            <w:proofErr w:type="spellEnd"/>
            <w:r w:rsidRPr="002374BF">
              <w:t>.</w:t>
            </w:r>
            <w:r w:rsidRPr="002374BF">
              <w:rPr>
                <w:lang w:val="en-US"/>
              </w:rPr>
              <w:t>net</w:t>
            </w:r>
          </w:p>
        </w:tc>
      </w:tr>
      <w:tr w:rsidR="00311C74" w:rsidRPr="00307C6E" w:rsidTr="0011009D">
        <w:tc>
          <w:tcPr>
            <w:tcW w:w="15450" w:type="dxa"/>
            <w:gridSpan w:val="3"/>
          </w:tcPr>
          <w:p w:rsidR="00311C74" w:rsidRPr="00307C6E" w:rsidRDefault="00311C74" w:rsidP="0011009D">
            <w:pPr>
              <w:pStyle w:val="rvps12"/>
              <w:jc w:val="center"/>
              <w:rPr>
                <w:b/>
              </w:rPr>
            </w:pPr>
            <w:r w:rsidRPr="00307C6E">
              <w:rPr>
                <w:b/>
              </w:rPr>
              <w:t>Вимоги до професійної компетентності</w:t>
            </w:r>
          </w:p>
        </w:tc>
      </w:tr>
      <w:tr w:rsidR="00311C74" w:rsidRPr="00307C6E" w:rsidTr="0011009D">
        <w:tc>
          <w:tcPr>
            <w:tcW w:w="15450" w:type="dxa"/>
            <w:gridSpan w:val="3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311C74" w:rsidRPr="00307C6E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</w:tcPr>
          <w:p w:rsidR="00311C74" w:rsidRPr="007D39DC" w:rsidRDefault="00311C74" w:rsidP="0011009D">
            <w:pPr>
              <w:pStyle w:val="rvps14"/>
              <w:jc w:val="both"/>
              <w:rPr>
                <w:lang w:val="ru-RU"/>
              </w:rPr>
            </w:pPr>
            <w:r w:rsidRPr="00307C6E">
              <w:rPr>
                <w:rStyle w:val="rvts0"/>
              </w:rPr>
              <w:t xml:space="preserve">вища освіта за освітнім ступенем </w:t>
            </w:r>
            <w:r>
              <w:rPr>
                <w:rStyle w:val="rvts0"/>
              </w:rPr>
              <w:t>молодший бакалавр або бакалавр</w:t>
            </w:r>
          </w:p>
        </w:tc>
      </w:tr>
      <w:tr w:rsidR="00311C74" w:rsidRPr="00307C6E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Досвід роботи</w:t>
            </w:r>
          </w:p>
        </w:tc>
        <w:tc>
          <w:tcPr>
            <w:tcW w:w="11235" w:type="dxa"/>
          </w:tcPr>
          <w:p w:rsidR="00311C74" w:rsidRPr="00307C6E" w:rsidRDefault="00311C74" w:rsidP="0011009D">
            <w:pPr>
              <w:pStyle w:val="rvps14"/>
              <w:jc w:val="both"/>
            </w:pPr>
            <w:r>
              <w:rPr>
                <w:rStyle w:val="rvts0"/>
              </w:rPr>
              <w:t xml:space="preserve">не </w:t>
            </w:r>
            <w:proofErr w:type="spellStart"/>
            <w:r>
              <w:rPr>
                <w:rStyle w:val="rvts0"/>
              </w:rPr>
              <w:t>обов</w:t>
            </w:r>
            <w:proofErr w:type="spellEnd"/>
            <w:r>
              <w:rPr>
                <w:rStyle w:val="rvts0"/>
                <w:lang w:val="en-US"/>
              </w:rPr>
              <w:t>’</w:t>
            </w:r>
            <w:proofErr w:type="spellStart"/>
            <w:r>
              <w:rPr>
                <w:rStyle w:val="rvts0"/>
              </w:rPr>
              <w:t>язково</w:t>
            </w:r>
            <w:proofErr w:type="spellEnd"/>
            <w:r>
              <w:rPr>
                <w:rStyle w:val="rvts0"/>
              </w:rPr>
              <w:t xml:space="preserve"> </w:t>
            </w:r>
          </w:p>
        </w:tc>
      </w:tr>
      <w:tr w:rsidR="00311C74" w:rsidRPr="00307C6E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Володіння державною мовою</w:t>
            </w:r>
          </w:p>
        </w:tc>
        <w:tc>
          <w:tcPr>
            <w:tcW w:w="11235" w:type="dxa"/>
          </w:tcPr>
          <w:p w:rsidR="00311C74" w:rsidRPr="00307C6E" w:rsidRDefault="00311C74" w:rsidP="0011009D">
            <w:pPr>
              <w:pStyle w:val="rvps14"/>
            </w:pPr>
            <w:r w:rsidRPr="00307C6E">
              <w:rPr>
                <w:rStyle w:val="rvts0"/>
              </w:rPr>
              <w:t>вільне володіння державною мовою</w:t>
            </w:r>
          </w:p>
        </w:tc>
      </w:tr>
      <w:tr w:rsidR="00311C74" w:rsidRPr="00307C6E" w:rsidTr="0011009D">
        <w:tc>
          <w:tcPr>
            <w:tcW w:w="15450" w:type="dxa"/>
            <w:gridSpan w:val="3"/>
            <w:vAlign w:val="center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311C74" w:rsidRPr="00307C6E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Освіта</w:t>
            </w:r>
          </w:p>
        </w:tc>
        <w:tc>
          <w:tcPr>
            <w:tcW w:w="11235" w:type="dxa"/>
          </w:tcPr>
          <w:p w:rsidR="00311C74" w:rsidRPr="00B70106" w:rsidRDefault="00311C74" w:rsidP="0011009D">
            <w:pPr>
              <w:pStyle w:val="rvps14"/>
              <w:jc w:val="both"/>
              <w:rPr>
                <w:lang w:val="ru-RU"/>
              </w:rPr>
            </w:pPr>
            <w:r w:rsidRPr="00B70106">
              <w:rPr>
                <w:rStyle w:val="rvts0"/>
              </w:rPr>
              <w:t>Вища освіта за освітнім ступенем молодший бакалавр або бакалавр</w:t>
            </w:r>
          </w:p>
        </w:tc>
      </w:tr>
      <w:tr w:rsidR="00311C74" w:rsidRPr="00EB145D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Знання законодавства</w:t>
            </w:r>
          </w:p>
        </w:tc>
        <w:tc>
          <w:tcPr>
            <w:tcW w:w="11235" w:type="dxa"/>
          </w:tcPr>
          <w:p w:rsidR="00311C74" w:rsidRPr="00B70106" w:rsidRDefault="00311C74" w:rsidP="0011009D">
            <w:pPr>
              <w:ind w:left="38" w:firstLine="0"/>
              <w:rPr>
                <w:sz w:val="24"/>
              </w:rPr>
            </w:pPr>
            <w:r w:rsidRPr="00B70106">
              <w:rPr>
                <w:color w:val="000000"/>
                <w:sz w:val="24"/>
              </w:rPr>
              <w:t>Конституція України, Закон України «Про державну службу», Закон України «Про запобігання корупції»</w:t>
            </w:r>
            <w:r w:rsidRPr="00B70106">
              <w:rPr>
                <w:sz w:val="24"/>
              </w:rPr>
              <w:t>, Закон України «Про доступ до публічної інформації», Закон України «Про захист персональних даних», Земельний Кодекс України,</w:t>
            </w:r>
          </w:p>
        </w:tc>
      </w:tr>
      <w:tr w:rsidR="00311C74" w:rsidRPr="00307C6E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Професійні чи технічні знання</w:t>
            </w:r>
          </w:p>
        </w:tc>
        <w:tc>
          <w:tcPr>
            <w:tcW w:w="11235" w:type="dxa"/>
          </w:tcPr>
          <w:p w:rsidR="00311C74" w:rsidRPr="00B70106" w:rsidRDefault="00311C74" w:rsidP="0011009D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B70106">
              <w:rPr>
                <w:sz w:val="24"/>
              </w:rPr>
              <w:t>вільне користування законодавчою базою</w:t>
            </w:r>
          </w:p>
        </w:tc>
      </w:tr>
      <w:tr w:rsidR="00311C74" w:rsidRPr="00307C6E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4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Спеціальний досвід роботи</w:t>
            </w:r>
          </w:p>
        </w:tc>
        <w:tc>
          <w:tcPr>
            <w:tcW w:w="11235" w:type="dxa"/>
          </w:tcPr>
          <w:p w:rsidR="00311C74" w:rsidRPr="00B70106" w:rsidRDefault="00311C74" w:rsidP="0011009D">
            <w:pPr>
              <w:widowControl w:val="0"/>
              <w:ind w:firstLine="37"/>
              <w:rPr>
                <w:sz w:val="24"/>
              </w:rPr>
            </w:pPr>
          </w:p>
        </w:tc>
      </w:tr>
      <w:tr w:rsidR="00311C74" w:rsidRPr="00307C6E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5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Знання сучасних інформаційних технологій</w:t>
            </w:r>
          </w:p>
        </w:tc>
        <w:tc>
          <w:tcPr>
            <w:tcW w:w="11235" w:type="dxa"/>
          </w:tcPr>
          <w:p w:rsidR="00311C74" w:rsidRPr="00B70106" w:rsidRDefault="00311C74" w:rsidP="0011009D">
            <w:pPr>
              <w:pStyle w:val="rvps14"/>
              <w:spacing w:before="0" w:beforeAutospacing="0" w:after="0" w:afterAutospacing="0"/>
            </w:pPr>
            <w:r w:rsidRPr="00B70106">
              <w:rPr>
                <w:color w:val="000000"/>
              </w:rPr>
              <w:t>Впевне</w:t>
            </w:r>
            <w:r w:rsidRPr="00B70106">
              <w:t xml:space="preserve">не володіння комп’ютером, </w:t>
            </w:r>
            <w:r w:rsidRPr="00B70106">
              <w:rPr>
                <w:color w:val="000000"/>
              </w:rPr>
              <w:t>користувач  ПК (</w:t>
            </w:r>
            <w:r w:rsidRPr="00B70106">
              <w:rPr>
                <w:color w:val="000000"/>
                <w:lang w:val="en-US"/>
              </w:rPr>
              <w:t>MS</w:t>
            </w:r>
            <w:r w:rsidRPr="00B70106">
              <w:rPr>
                <w:color w:val="000000"/>
              </w:rPr>
              <w:t xml:space="preserve"> </w:t>
            </w:r>
            <w:r w:rsidRPr="00B70106">
              <w:rPr>
                <w:color w:val="000000"/>
                <w:lang w:val="en-US"/>
              </w:rPr>
              <w:t>Office</w:t>
            </w:r>
            <w:r w:rsidRPr="00B70106">
              <w:rPr>
                <w:color w:val="000000"/>
              </w:rPr>
              <w:t xml:space="preserve">: </w:t>
            </w:r>
            <w:r w:rsidRPr="00B70106">
              <w:rPr>
                <w:color w:val="000000"/>
                <w:lang w:val="en-US"/>
              </w:rPr>
              <w:t>Word</w:t>
            </w:r>
            <w:r w:rsidRPr="00B70106">
              <w:rPr>
                <w:color w:val="000000"/>
              </w:rPr>
              <w:t xml:space="preserve">, </w:t>
            </w:r>
            <w:r w:rsidRPr="00B70106">
              <w:rPr>
                <w:color w:val="000000"/>
                <w:lang w:val="en-US"/>
              </w:rPr>
              <w:t>Excel</w:t>
            </w:r>
            <w:r w:rsidRPr="00B70106">
              <w:rPr>
                <w:color w:val="000000"/>
              </w:rPr>
              <w:t xml:space="preserve">,  </w:t>
            </w:r>
            <w:r w:rsidRPr="00B70106">
              <w:rPr>
                <w:color w:val="000000"/>
                <w:lang w:val="en-US"/>
              </w:rPr>
              <w:t>Internet</w:t>
            </w:r>
            <w:r w:rsidRPr="00B70106">
              <w:rPr>
                <w:color w:val="000000"/>
              </w:rPr>
              <w:t>), іншими програмними  засобами</w:t>
            </w:r>
            <w:r w:rsidRPr="00B70106">
              <w:t xml:space="preserve"> </w:t>
            </w:r>
          </w:p>
        </w:tc>
      </w:tr>
      <w:tr w:rsidR="00311C74" w:rsidRPr="00307C6E" w:rsidTr="0011009D">
        <w:tc>
          <w:tcPr>
            <w:tcW w:w="571" w:type="dxa"/>
          </w:tcPr>
          <w:p w:rsidR="00311C74" w:rsidRPr="00307C6E" w:rsidRDefault="00311C74" w:rsidP="0011009D">
            <w:pPr>
              <w:pStyle w:val="rvps12"/>
              <w:jc w:val="center"/>
            </w:pPr>
            <w:r w:rsidRPr="00307C6E">
              <w:t>6</w:t>
            </w:r>
          </w:p>
        </w:tc>
        <w:tc>
          <w:tcPr>
            <w:tcW w:w="3644" w:type="dxa"/>
          </w:tcPr>
          <w:p w:rsidR="00311C74" w:rsidRPr="00307C6E" w:rsidRDefault="00311C74" w:rsidP="0011009D">
            <w:pPr>
              <w:pStyle w:val="rvps14"/>
            </w:pPr>
            <w:r w:rsidRPr="00307C6E">
              <w:t>Особистісні якості</w:t>
            </w:r>
          </w:p>
        </w:tc>
        <w:tc>
          <w:tcPr>
            <w:tcW w:w="11235" w:type="dxa"/>
          </w:tcPr>
          <w:p w:rsidR="00311C74" w:rsidRPr="00B70106" w:rsidRDefault="00311C74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Уміння обґрунтовувати власну позицію.</w:t>
            </w:r>
          </w:p>
          <w:p w:rsidR="00311C74" w:rsidRPr="00B70106" w:rsidRDefault="00311C74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Вміння працювати в команді.</w:t>
            </w:r>
          </w:p>
          <w:p w:rsidR="00311C74" w:rsidRPr="00B70106" w:rsidRDefault="00311C74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Вміння вирішувати комплексні завдання, ефективно використовувати ресурси.</w:t>
            </w:r>
          </w:p>
          <w:p w:rsidR="00311C74" w:rsidRPr="00B70106" w:rsidRDefault="00311C74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Здатність до співпраці, відкритість.</w:t>
            </w:r>
          </w:p>
          <w:p w:rsidR="00311C74" w:rsidRPr="00B70106" w:rsidRDefault="00311C74" w:rsidP="0011009D">
            <w:pPr>
              <w:pStyle w:val="rvps14"/>
              <w:spacing w:before="0" w:beforeAutospacing="0" w:after="0" w:afterAutospacing="0"/>
              <w:jc w:val="both"/>
            </w:pPr>
            <w:r w:rsidRPr="00B70106">
              <w:t>Дисципліна і системність, неупередженість та об’єктивність, гнучкість та самоорганізація.</w:t>
            </w:r>
          </w:p>
        </w:tc>
      </w:tr>
    </w:tbl>
    <w:p w:rsidR="00311C74" w:rsidRDefault="00311C74" w:rsidP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p w:rsidR="00311C74" w:rsidRDefault="00311C74"/>
    <w:sectPr w:rsidR="00311C74" w:rsidSect="004E0EB5">
      <w:pgSz w:w="16838" w:h="11906" w:orient="landscape"/>
      <w:pgMar w:top="567" w:right="567" w:bottom="28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076"/>
    <w:multiLevelType w:val="hybridMultilevel"/>
    <w:tmpl w:val="46B6188C"/>
    <w:lvl w:ilvl="0" w:tplc="354E6EA6"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741AE"/>
    <w:multiLevelType w:val="hybridMultilevel"/>
    <w:tmpl w:val="AC5A82DA"/>
    <w:lvl w:ilvl="0" w:tplc="DC8C802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BF4"/>
    <w:multiLevelType w:val="hybridMultilevel"/>
    <w:tmpl w:val="13FC0B2A"/>
    <w:lvl w:ilvl="0" w:tplc="C84C94EE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6D094F60"/>
    <w:multiLevelType w:val="hybridMultilevel"/>
    <w:tmpl w:val="AC2C95B4"/>
    <w:lvl w:ilvl="0" w:tplc="AA96C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63D9F"/>
    <w:rsid w:val="00263D9F"/>
    <w:rsid w:val="00311C74"/>
    <w:rsid w:val="004516EB"/>
    <w:rsid w:val="004C170A"/>
    <w:rsid w:val="004E0EB5"/>
    <w:rsid w:val="00505005"/>
    <w:rsid w:val="006B28CD"/>
    <w:rsid w:val="006D0EF8"/>
    <w:rsid w:val="007D6E71"/>
    <w:rsid w:val="009222FA"/>
    <w:rsid w:val="009C3F80"/>
    <w:rsid w:val="00BD2155"/>
    <w:rsid w:val="00DC5BBA"/>
    <w:rsid w:val="00E1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63D9F"/>
    <w:pPr>
      <w:ind w:left="720"/>
    </w:pPr>
  </w:style>
  <w:style w:type="character" w:styleId="a3">
    <w:name w:val="Hyperlink"/>
    <w:basedOn w:val="a0"/>
    <w:uiPriority w:val="99"/>
    <w:rsid w:val="00263D9F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263D9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263D9F"/>
    <w:rPr>
      <w:rFonts w:cs="Times New Roman"/>
    </w:rPr>
  </w:style>
  <w:style w:type="paragraph" w:styleId="a4">
    <w:name w:val="Normal (Web)"/>
    <w:basedOn w:val="a"/>
    <w:uiPriority w:val="99"/>
    <w:rsid w:val="00263D9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basedOn w:val="a0"/>
    <w:uiPriority w:val="99"/>
    <w:rsid w:val="00263D9F"/>
    <w:rPr>
      <w:rFonts w:cs="Times New Roman"/>
    </w:rPr>
  </w:style>
  <w:style w:type="paragraph" w:customStyle="1" w:styleId="rvps12">
    <w:name w:val="rvps12"/>
    <w:basedOn w:val="a"/>
    <w:uiPriority w:val="99"/>
    <w:rsid w:val="00263D9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263D9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263D9F"/>
    <w:pPr>
      <w:ind w:left="720"/>
      <w:contextualSpacing/>
    </w:pPr>
  </w:style>
  <w:style w:type="paragraph" w:customStyle="1" w:styleId="a6">
    <w:name w:val="Нормальний текст"/>
    <w:basedOn w:val="a"/>
    <w:rsid w:val="00263D9F"/>
    <w:pPr>
      <w:spacing w:before="120"/>
      <w:ind w:firstLine="567"/>
      <w:jc w:val="left"/>
    </w:pPr>
    <w:rPr>
      <w:rFonts w:ascii="Antiqua" w:eastAsia="Times New Roman" w:hAnsi="Antiqua"/>
      <w:sz w:val="26"/>
      <w:szCs w:val="20"/>
    </w:rPr>
  </w:style>
  <w:style w:type="character" w:customStyle="1" w:styleId="a7">
    <w:name w:val="Основной текст Знак"/>
    <w:link w:val="a8"/>
    <w:locked/>
    <w:rsid w:val="00263D9F"/>
    <w:rPr>
      <w:rFonts w:cs="Times New Roman"/>
      <w:sz w:val="28"/>
      <w:lang w:eastAsia="ru-RU"/>
    </w:rPr>
  </w:style>
  <w:style w:type="paragraph" w:styleId="a8">
    <w:name w:val="Body Text"/>
    <w:basedOn w:val="a"/>
    <w:link w:val="a7"/>
    <w:rsid w:val="00263D9F"/>
    <w:pPr>
      <w:ind w:firstLine="0"/>
    </w:pPr>
    <w:rPr>
      <w:rFonts w:asciiTheme="minorHAnsi" w:eastAsiaTheme="minorHAnsi" w:hAnsiTheme="minorHAnsi"/>
      <w:szCs w:val="22"/>
      <w:lang w:val="ru-RU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3D9F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26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63D9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263D9F"/>
    <w:pPr>
      <w:widowControl w:val="0"/>
      <w:suppressLineNumbers/>
      <w:suppressAutoHyphens/>
      <w:ind w:firstLine="0"/>
      <w:jc w:val="left"/>
    </w:pPr>
    <w:rPr>
      <w:rFonts w:eastAsia="Arial Unicode MS" w:cs="Arial Unicode MS"/>
      <w:kern w:val="1"/>
      <w:sz w:val="24"/>
      <w:lang w:eastAsia="hi-IN" w:bidi="hi-IN"/>
    </w:rPr>
  </w:style>
  <w:style w:type="character" w:customStyle="1" w:styleId="BodyTextChar">
    <w:name w:val="Body Text Char"/>
    <w:uiPriority w:val="99"/>
    <w:locked/>
    <w:rsid w:val="00505005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dryifr@ukr.net" TargetMode="External"/><Relationship Id="rId18" Type="http://schemas.openxmlformats.org/officeDocument/2006/relationships/hyperlink" Target="http://zakon3.rada.gov.ua/laws/show/1682-18/paran13" TargetMode="External"/><Relationship Id="rId26" Type="http://schemas.openxmlformats.org/officeDocument/2006/relationships/hyperlink" Target="http://zakon3.rada.gov.ua/laws/show/1682-18/paran13" TargetMode="External"/><Relationship Id="rId39" Type="http://schemas.openxmlformats.org/officeDocument/2006/relationships/hyperlink" Target="http://zakon3.rada.gov.ua/laws/show/1682-18/paran14" TargetMode="External"/><Relationship Id="rId21" Type="http://schemas.openxmlformats.org/officeDocument/2006/relationships/hyperlink" Target="http://zakon3.rada.gov.ua/laws/show/1682-18/paran14" TargetMode="External"/><Relationship Id="rId34" Type="http://schemas.openxmlformats.org/officeDocument/2006/relationships/hyperlink" Target="http://zakon3.rada.gov.ua/laws/show/1682-18/paran13" TargetMode="External"/><Relationship Id="rId42" Type="http://schemas.openxmlformats.org/officeDocument/2006/relationships/hyperlink" Target="http://zakon3.rada.gov.ua/laws/show/1682-18/paran13" TargetMode="External"/><Relationship Id="rId47" Type="http://schemas.openxmlformats.org/officeDocument/2006/relationships/hyperlink" Target="http://zakon3.rada.gov.ua/laws/show/1682-18/paran14" TargetMode="External"/><Relationship Id="rId50" Type="http://schemas.openxmlformats.org/officeDocument/2006/relationships/hyperlink" Target="http://zakon3.rada.gov.ua/laws/show/1682-18/paran13" TargetMode="External"/><Relationship Id="rId55" Type="http://schemas.openxmlformats.org/officeDocument/2006/relationships/hyperlink" Target="http://zakon3.rada.gov.ua/laws/show/1682-18/paran14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kadryifr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682-18/paran13" TargetMode="External"/><Relationship Id="rId20" Type="http://schemas.openxmlformats.org/officeDocument/2006/relationships/hyperlink" Target="http://zakon3.rada.gov.ua/laws/show/1682-18/paran13" TargetMode="External"/><Relationship Id="rId29" Type="http://schemas.openxmlformats.org/officeDocument/2006/relationships/hyperlink" Target="http://zakon3.rada.gov.ua/laws/show/1682-18/paran14" TargetMode="External"/><Relationship Id="rId41" Type="http://schemas.openxmlformats.org/officeDocument/2006/relationships/hyperlink" Target="http://zakon3.rada.gov.ua/laws/show/1682-18/paran14" TargetMode="External"/><Relationship Id="rId54" Type="http://schemas.openxmlformats.org/officeDocument/2006/relationships/hyperlink" Target="http://zakon3.rada.gov.ua/laws/show/1682-18/paran13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hyperlink" Target="http://zakon3.rada.gov.ua/laws/show/1682-18/paran13" TargetMode="External"/><Relationship Id="rId24" Type="http://schemas.openxmlformats.org/officeDocument/2006/relationships/hyperlink" Target="http://zakon3.rada.gov.ua/laws/show/1682-18/paran13" TargetMode="External"/><Relationship Id="rId32" Type="http://schemas.openxmlformats.org/officeDocument/2006/relationships/hyperlink" Target="http://zakon3.rada.gov.ua/laws/show/1682-18/paran13" TargetMode="External"/><Relationship Id="rId37" Type="http://schemas.openxmlformats.org/officeDocument/2006/relationships/hyperlink" Target="http://zakon3.rada.gov.ua/laws/show/1682-18/paran14" TargetMode="External"/><Relationship Id="rId40" Type="http://schemas.openxmlformats.org/officeDocument/2006/relationships/hyperlink" Target="http://zakon3.rada.gov.ua/laws/show/1682-18/paran13" TargetMode="External"/><Relationship Id="rId45" Type="http://schemas.openxmlformats.org/officeDocument/2006/relationships/hyperlink" Target="http://zakon3.rada.gov.ua/laws/show/1682-18/paran14" TargetMode="External"/><Relationship Id="rId53" Type="http://schemas.openxmlformats.org/officeDocument/2006/relationships/hyperlink" Target="http://zakon3.rada.gov.ua/laws/show/1682-18/paran14" TargetMode="External"/><Relationship Id="rId58" Type="http://schemas.openxmlformats.org/officeDocument/2006/relationships/hyperlink" Target="http://zakon3.rada.gov.ua/laws/show/1682-18/paran13" TargetMode="External"/><Relationship Id="rId5" Type="http://schemas.openxmlformats.org/officeDocument/2006/relationships/hyperlink" Target="http://zakon3.rada.gov.ua/laws/show/1682-18/paran13" TargetMode="External"/><Relationship Id="rId15" Type="http://schemas.openxmlformats.org/officeDocument/2006/relationships/hyperlink" Target="http://zakon3.rada.gov.ua/laws/show/1682-18/paran14" TargetMode="External"/><Relationship Id="rId23" Type="http://schemas.openxmlformats.org/officeDocument/2006/relationships/hyperlink" Target="http://zakon3.rada.gov.ua/laws/show/1682-18/paran14" TargetMode="External"/><Relationship Id="rId28" Type="http://schemas.openxmlformats.org/officeDocument/2006/relationships/hyperlink" Target="http://zakon3.rada.gov.ua/laws/show/1682-18/paran13" TargetMode="External"/><Relationship Id="rId36" Type="http://schemas.openxmlformats.org/officeDocument/2006/relationships/hyperlink" Target="http://zakon3.rada.gov.ua/laws/show/1682-18/paran13" TargetMode="External"/><Relationship Id="rId49" Type="http://schemas.openxmlformats.org/officeDocument/2006/relationships/hyperlink" Target="http://zakon3.rada.gov.ua/laws/show/1682-18/paran14" TargetMode="External"/><Relationship Id="rId57" Type="http://schemas.openxmlformats.org/officeDocument/2006/relationships/hyperlink" Target="http://zakon3.rada.gov.ua/laws/show/1682-18/paran14" TargetMode="External"/><Relationship Id="rId61" Type="http://schemas.openxmlformats.org/officeDocument/2006/relationships/hyperlink" Target="http://zakon3.rada.gov.ua/laws/show/1682-18/paran14" TargetMode="External"/><Relationship Id="rId10" Type="http://schemas.openxmlformats.org/officeDocument/2006/relationships/hyperlink" Target="mailto:kadryifr@ukr.net" TargetMode="External"/><Relationship Id="rId19" Type="http://schemas.openxmlformats.org/officeDocument/2006/relationships/hyperlink" Target="http://zakon3.rada.gov.ua/laws/show/1682-18/paran14" TargetMode="External"/><Relationship Id="rId31" Type="http://schemas.openxmlformats.org/officeDocument/2006/relationships/hyperlink" Target="http://zakon3.rada.gov.ua/laws/show/1682-18/paran14" TargetMode="External"/><Relationship Id="rId44" Type="http://schemas.openxmlformats.org/officeDocument/2006/relationships/hyperlink" Target="http://zakon3.rada.gov.ua/laws/show/1682-18/paran13" TargetMode="External"/><Relationship Id="rId52" Type="http://schemas.openxmlformats.org/officeDocument/2006/relationships/hyperlink" Target="http://zakon3.rada.gov.ua/laws/show/1682-18/paran13" TargetMode="External"/><Relationship Id="rId60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yperlink" Target="http://zakon3.rada.gov.ua/laws/show/1682-18/paran13" TargetMode="External"/><Relationship Id="rId22" Type="http://schemas.openxmlformats.org/officeDocument/2006/relationships/hyperlink" Target="http://zakon3.rada.gov.ua/laws/show/1682-18/paran13" TargetMode="External"/><Relationship Id="rId27" Type="http://schemas.openxmlformats.org/officeDocument/2006/relationships/hyperlink" Target="http://zakon3.rada.gov.ua/laws/show/1682-18/paran14" TargetMode="External"/><Relationship Id="rId30" Type="http://schemas.openxmlformats.org/officeDocument/2006/relationships/hyperlink" Target="http://zakon3.rada.gov.ua/laws/show/1682-18/paran13" TargetMode="External"/><Relationship Id="rId35" Type="http://schemas.openxmlformats.org/officeDocument/2006/relationships/hyperlink" Target="http://zakon3.rada.gov.ua/laws/show/1682-18/paran14" TargetMode="External"/><Relationship Id="rId43" Type="http://schemas.openxmlformats.org/officeDocument/2006/relationships/hyperlink" Target="http://zakon3.rada.gov.ua/laws/show/1682-18/paran14" TargetMode="External"/><Relationship Id="rId48" Type="http://schemas.openxmlformats.org/officeDocument/2006/relationships/hyperlink" Target="http://zakon3.rada.gov.ua/laws/show/1682-18/paran13" TargetMode="External"/><Relationship Id="rId56" Type="http://schemas.openxmlformats.org/officeDocument/2006/relationships/hyperlink" Target="http://zakon3.rada.gov.ua/laws/show/1682-18/paran13" TargetMode="External"/><Relationship Id="rId8" Type="http://schemas.openxmlformats.org/officeDocument/2006/relationships/hyperlink" Target="http://zakon3.rada.gov.ua/laws/show/1682-18/paran13" TargetMode="External"/><Relationship Id="rId51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1682-18/paran14" TargetMode="External"/><Relationship Id="rId17" Type="http://schemas.openxmlformats.org/officeDocument/2006/relationships/hyperlink" Target="http://zakon3.rada.gov.ua/laws/show/1682-18/paran14" TargetMode="External"/><Relationship Id="rId25" Type="http://schemas.openxmlformats.org/officeDocument/2006/relationships/hyperlink" Target="http://zakon3.rada.gov.ua/laws/show/1682-18/paran14" TargetMode="External"/><Relationship Id="rId33" Type="http://schemas.openxmlformats.org/officeDocument/2006/relationships/hyperlink" Target="http://zakon3.rada.gov.ua/laws/show/1682-18/paran14" TargetMode="External"/><Relationship Id="rId38" Type="http://schemas.openxmlformats.org/officeDocument/2006/relationships/hyperlink" Target="http://zakon3.rada.gov.ua/laws/show/1682-18/paran13" TargetMode="External"/><Relationship Id="rId46" Type="http://schemas.openxmlformats.org/officeDocument/2006/relationships/hyperlink" Target="http://zakon3.rada.gov.ua/laws/show/1682-18/paran13" TargetMode="External"/><Relationship Id="rId5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55</Pages>
  <Words>20898</Words>
  <Characters>119120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2017-03-14T11:47:00Z</dcterms:created>
  <dcterms:modified xsi:type="dcterms:W3CDTF">2017-03-14T12:31:00Z</dcterms:modified>
</cp:coreProperties>
</file>